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990257" w14:textId="77777777" w:rsidR="0087190B" w:rsidRDefault="00946B0F" w:rsidP="00E44AE1">
      <w:pPr>
        <w:jc w:val="right"/>
        <w:rPr>
          <w:b/>
          <w:bCs/>
          <w:caps/>
        </w:rPr>
      </w:pPr>
      <w:r>
        <w:rPr>
          <w:b/>
          <w:bCs/>
          <w:caps/>
          <w:noProof/>
          <w:lang w:eastAsia="en-GB"/>
        </w:rPr>
        <w:drawing>
          <wp:inline distT="0" distB="0" distL="0" distR="0" wp14:anchorId="77B8C5BD" wp14:editId="0686DA93">
            <wp:extent cx="1637969" cy="692882"/>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umber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37334" cy="692613"/>
                    </a:xfrm>
                    <a:prstGeom prst="rect">
                      <a:avLst/>
                    </a:prstGeom>
                  </pic:spPr>
                </pic:pic>
              </a:graphicData>
            </a:graphic>
          </wp:inline>
        </w:drawing>
      </w:r>
    </w:p>
    <w:p w14:paraId="7FFBB4AB" w14:textId="32B99F5B" w:rsidR="00E44AE1" w:rsidRDefault="00E44AE1" w:rsidP="00563543">
      <w:pPr>
        <w:jc w:val="center"/>
        <w:rPr>
          <w:b/>
          <w:bCs/>
          <w:caps/>
          <w:sz w:val="24"/>
          <w:szCs w:val="44"/>
        </w:rPr>
      </w:pPr>
    </w:p>
    <w:p w14:paraId="16233257" w14:textId="77777777" w:rsidR="00784DBD" w:rsidRPr="00E44AE1" w:rsidRDefault="00784DBD" w:rsidP="00563543">
      <w:pPr>
        <w:jc w:val="center"/>
        <w:rPr>
          <w:b/>
          <w:bCs/>
          <w:caps/>
          <w:sz w:val="24"/>
          <w:szCs w:val="44"/>
        </w:rPr>
      </w:pPr>
    </w:p>
    <w:p w14:paraId="587F0F65" w14:textId="57803F23" w:rsidR="001D44C9" w:rsidRDefault="001D44C9" w:rsidP="00563543">
      <w:pPr>
        <w:jc w:val="center"/>
        <w:rPr>
          <w:b/>
          <w:bCs/>
          <w:caps/>
          <w:sz w:val="36"/>
          <w:szCs w:val="44"/>
        </w:rPr>
      </w:pPr>
      <w:r>
        <w:rPr>
          <w:b/>
          <w:bCs/>
          <w:caps/>
          <w:sz w:val="36"/>
          <w:szCs w:val="44"/>
        </w:rPr>
        <w:t>standard operating procedure</w:t>
      </w:r>
    </w:p>
    <w:p w14:paraId="50F28F7D" w14:textId="04E18B17" w:rsidR="00E44AE1" w:rsidRDefault="00816C40" w:rsidP="00563543">
      <w:pPr>
        <w:jc w:val="center"/>
        <w:rPr>
          <w:b/>
          <w:bCs/>
          <w:caps/>
          <w:sz w:val="36"/>
          <w:szCs w:val="44"/>
        </w:rPr>
      </w:pPr>
      <w:r w:rsidRPr="00816C40">
        <w:rPr>
          <w:b/>
          <w:bCs/>
          <w:caps/>
          <w:sz w:val="36"/>
          <w:szCs w:val="44"/>
        </w:rPr>
        <w:t xml:space="preserve">Skin </w:t>
      </w:r>
      <w:r w:rsidR="007A2013">
        <w:rPr>
          <w:b/>
          <w:bCs/>
          <w:caps/>
          <w:sz w:val="36"/>
          <w:szCs w:val="44"/>
        </w:rPr>
        <w:t xml:space="preserve">Health </w:t>
      </w:r>
      <w:r w:rsidRPr="00816C40">
        <w:rPr>
          <w:b/>
          <w:bCs/>
          <w:caps/>
          <w:sz w:val="36"/>
          <w:szCs w:val="44"/>
        </w:rPr>
        <w:t>Surveillance</w:t>
      </w:r>
    </w:p>
    <w:p w14:paraId="659EF92D" w14:textId="77777777" w:rsidR="00816C40" w:rsidRPr="00E44AE1" w:rsidRDefault="00816C40" w:rsidP="00563543">
      <w:pPr>
        <w:jc w:val="center"/>
        <w:rPr>
          <w:b/>
          <w:bCs/>
          <w:caps/>
          <w:sz w:val="24"/>
          <w:szCs w:val="4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52"/>
        <w:gridCol w:w="5176"/>
      </w:tblGrid>
      <w:tr w:rsidR="00946B0F" w:rsidRPr="00756B2B" w14:paraId="3083DE6F" w14:textId="77777777" w:rsidTr="00441B10">
        <w:tc>
          <w:tcPr>
            <w:tcW w:w="2312" w:type="pct"/>
          </w:tcPr>
          <w:p w14:paraId="04777DC3" w14:textId="77777777" w:rsidR="00946B0F" w:rsidRPr="00756B2B" w:rsidRDefault="00946B0F" w:rsidP="00946B0F">
            <w:r w:rsidRPr="00756B2B">
              <w:rPr>
                <w:b/>
                <w:bCs/>
              </w:rPr>
              <w:t>Document Reference</w:t>
            </w:r>
          </w:p>
        </w:tc>
        <w:tc>
          <w:tcPr>
            <w:tcW w:w="2688" w:type="pct"/>
          </w:tcPr>
          <w:p w14:paraId="77206306" w14:textId="77777777" w:rsidR="00946B0F" w:rsidRPr="00C427F7" w:rsidRDefault="00946B0F" w:rsidP="00946B0F">
            <w:r>
              <w:rPr>
                <w:lang w:eastAsia="en-GB"/>
              </w:rPr>
              <w:t>This number is generated by the Governance and Patient Safety Team</w:t>
            </w:r>
          </w:p>
        </w:tc>
      </w:tr>
      <w:tr w:rsidR="00946B0F" w:rsidRPr="00756B2B" w14:paraId="79EDEB3E" w14:textId="77777777" w:rsidTr="00441B10">
        <w:tc>
          <w:tcPr>
            <w:tcW w:w="2312" w:type="pct"/>
          </w:tcPr>
          <w:p w14:paraId="4DF9088A" w14:textId="77777777" w:rsidR="00946B0F" w:rsidRPr="00756B2B" w:rsidRDefault="00946B0F" w:rsidP="00E44AE1">
            <w:pPr>
              <w:rPr>
                <w:b/>
                <w:bCs/>
              </w:rPr>
            </w:pPr>
            <w:r w:rsidRPr="00756B2B">
              <w:rPr>
                <w:b/>
                <w:bCs/>
              </w:rPr>
              <w:t>Version Number</w:t>
            </w:r>
          </w:p>
        </w:tc>
        <w:tc>
          <w:tcPr>
            <w:tcW w:w="2688" w:type="pct"/>
          </w:tcPr>
          <w:p w14:paraId="65C96328" w14:textId="77777777" w:rsidR="00946B0F" w:rsidRPr="00C427F7" w:rsidRDefault="00946B0F" w:rsidP="00946B0F">
            <w:r>
              <w:rPr>
                <w:lang w:eastAsia="en-GB"/>
              </w:rPr>
              <w:t>This number is generated and updated by the local SOP coordinator</w:t>
            </w:r>
          </w:p>
        </w:tc>
      </w:tr>
      <w:tr w:rsidR="00946B0F" w:rsidRPr="00756B2B" w14:paraId="5B8F9D74" w14:textId="77777777" w:rsidTr="00441B10">
        <w:tc>
          <w:tcPr>
            <w:tcW w:w="2312" w:type="pct"/>
          </w:tcPr>
          <w:p w14:paraId="37669113" w14:textId="77777777" w:rsidR="00946B0F" w:rsidRPr="00756B2B" w:rsidRDefault="00946B0F" w:rsidP="00A87E63">
            <w:pPr>
              <w:rPr>
                <w:b/>
                <w:bCs/>
              </w:rPr>
            </w:pPr>
            <w:r w:rsidRPr="00756B2B">
              <w:rPr>
                <w:b/>
                <w:bCs/>
              </w:rPr>
              <w:t>Author/Lead</w:t>
            </w:r>
          </w:p>
          <w:p w14:paraId="74D860F0" w14:textId="77777777" w:rsidR="00946B0F" w:rsidRPr="00756B2B" w:rsidRDefault="00946B0F" w:rsidP="00A87E63">
            <w:pPr>
              <w:rPr>
                <w:b/>
                <w:bCs/>
              </w:rPr>
            </w:pPr>
            <w:r w:rsidRPr="00756B2B">
              <w:rPr>
                <w:b/>
                <w:bCs/>
              </w:rPr>
              <w:t>Job Title</w:t>
            </w:r>
          </w:p>
        </w:tc>
        <w:tc>
          <w:tcPr>
            <w:tcW w:w="2688" w:type="pct"/>
          </w:tcPr>
          <w:p w14:paraId="7ACC79B5" w14:textId="77777777" w:rsidR="00816C40" w:rsidRDefault="00816C40" w:rsidP="00816C40">
            <w:r>
              <w:t>Sonia Ivers</w:t>
            </w:r>
          </w:p>
          <w:p w14:paraId="2C0BCBA1" w14:textId="7DD3E2FB" w:rsidR="00946B0F" w:rsidRPr="00756B2B" w:rsidRDefault="00816C40" w:rsidP="00816C40">
            <w:r>
              <w:t xml:space="preserve">Head of Occupational Health Services </w:t>
            </w:r>
          </w:p>
        </w:tc>
      </w:tr>
      <w:tr w:rsidR="00946B0F" w:rsidRPr="00756B2B" w14:paraId="44030A0A" w14:textId="77777777" w:rsidTr="00441B10">
        <w:tc>
          <w:tcPr>
            <w:tcW w:w="2312" w:type="pct"/>
          </w:tcPr>
          <w:p w14:paraId="2F984D4C" w14:textId="77777777" w:rsidR="00946B0F" w:rsidRDefault="00946B0F" w:rsidP="00882EBE">
            <w:pPr>
              <w:rPr>
                <w:b/>
                <w:bCs/>
              </w:rPr>
            </w:pPr>
            <w:r>
              <w:rPr>
                <w:b/>
                <w:bCs/>
              </w:rPr>
              <w:t>Instigated by:</w:t>
            </w:r>
          </w:p>
          <w:p w14:paraId="00DA3481" w14:textId="77777777" w:rsidR="00946B0F" w:rsidRPr="001D44C9" w:rsidRDefault="00946B0F" w:rsidP="00882EBE">
            <w:pPr>
              <w:rPr>
                <w:b/>
                <w:bCs/>
                <w:i/>
                <w:iCs/>
              </w:rPr>
            </w:pPr>
            <w:r w:rsidRPr="001D44C9">
              <w:rPr>
                <w:b/>
                <w:bCs/>
                <w:i/>
                <w:iCs/>
              </w:rPr>
              <w:t>General Manager/Clinical Lead /Committee</w:t>
            </w:r>
          </w:p>
          <w:p w14:paraId="4E1CEED0" w14:textId="77777777" w:rsidR="00946B0F" w:rsidRPr="00756B2B" w:rsidRDefault="00946B0F" w:rsidP="00882EBE">
            <w:pPr>
              <w:rPr>
                <w:b/>
                <w:bCs/>
              </w:rPr>
            </w:pPr>
            <w:r>
              <w:rPr>
                <w:b/>
                <w:bCs/>
              </w:rPr>
              <w:t>Date Instigated:</w:t>
            </w:r>
          </w:p>
        </w:tc>
        <w:tc>
          <w:tcPr>
            <w:tcW w:w="2688" w:type="pct"/>
          </w:tcPr>
          <w:p w14:paraId="267E6D4E" w14:textId="77777777" w:rsidR="00816C40" w:rsidRDefault="00816C40" w:rsidP="00816C40">
            <w:r>
              <w:t>Sonia Ivers</w:t>
            </w:r>
          </w:p>
          <w:p w14:paraId="5B33FDDC" w14:textId="5CF97EE1" w:rsidR="00816C40" w:rsidRDefault="00816C40" w:rsidP="00816C40">
            <w:r>
              <w:t xml:space="preserve">Head of Occupational Health </w:t>
            </w:r>
            <w:r w:rsidR="00AE6BB1">
              <w:t xml:space="preserve">Services </w:t>
            </w:r>
          </w:p>
          <w:p w14:paraId="0A5566A9" w14:textId="77777777" w:rsidR="00816C40" w:rsidRDefault="00816C40" w:rsidP="00816C40"/>
          <w:p w14:paraId="47027303" w14:textId="6086ECD0" w:rsidR="00946B0F" w:rsidRDefault="00816C40" w:rsidP="00816C40">
            <w:r>
              <w:t xml:space="preserve">23 </w:t>
            </w:r>
            <w:r w:rsidR="00714C0C">
              <w:t>April</w:t>
            </w:r>
            <w:r>
              <w:t xml:space="preserve"> 2024</w:t>
            </w:r>
          </w:p>
        </w:tc>
      </w:tr>
      <w:tr w:rsidR="00946B0F" w:rsidRPr="00756B2B" w14:paraId="739F347B" w14:textId="77777777" w:rsidTr="00441B10">
        <w:tc>
          <w:tcPr>
            <w:tcW w:w="2312" w:type="pct"/>
          </w:tcPr>
          <w:p w14:paraId="43A4F434" w14:textId="77777777" w:rsidR="00946B0F" w:rsidRPr="00756B2B" w:rsidRDefault="00946B0F" w:rsidP="004326DE">
            <w:pPr>
              <w:rPr>
                <w:b/>
                <w:bCs/>
              </w:rPr>
            </w:pPr>
            <w:r w:rsidRPr="00756B2B">
              <w:rPr>
                <w:b/>
                <w:bCs/>
              </w:rPr>
              <w:t xml:space="preserve">Date </w:t>
            </w:r>
            <w:r>
              <w:rPr>
                <w:b/>
                <w:bCs/>
              </w:rPr>
              <w:t>L</w:t>
            </w:r>
            <w:r w:rsidRPr="00756B2B">
              <w:rPr>
                <w:b/>
                <w:bCs/>
              </w:rPr>
              <w:t xml:space="preserve">ast </w:t>
            </w:r>
            <w:r>
              <w:rPr>
                <w:b/>
                <w:bCs/>
              </w:rPr>
              <w:t>R</w:t>
            </w:r>
            <w:r w:rsidRPr="00756B2B">
              <w:rPr>
                <w:b/>
                <w:bCs/>
              </w:rPr>
              <w:t>eviewed</w:t>
            </w:r>
            <w:r>
              <w:rPr>
                <w:b/>
                <w:bCs/>
              </w:rPr>
              <w:t>:</w:t>
            </w:r>
          </w:p>
        </w:tc>
        <w:tc>
          <w:tcPr>
            <w:tcW w:w="2688" w:type="pct"/>
          </w:tcPr>
          <w:p w14:paraId="2A394F2D" w14:textId="163B6D50" w:rsidR="00946B0F" w:rsidRPr="00756B2B" w:rsidRDefault="00816C40" w:rsidP="00E83765">
            <w:r>
              <w:t>New SOP</w:t>
            </w:r>
            <w:r w:rsidR="009D7FF1">
              <w:t xml:space="preserve"> </w:t>
            </w:r>
          </w:p>
        </w:tc>
      </w:tr>
      <w:tr w:rsidR="00946B0F" w:rsidRPr="00756B2B" w14:paraId="5C4725F8" w14:textId="77777777" w:rsidTr="00441B10">
        <w:tc>
          <w:tcPr>
            <w:tcW w:w="2312" w:type="pct"/>
          </w:tcPr>
          <w:p w14:paraId="3DAD494C" w14:textId="77777777" w:rsidR="00946B0F" w:rsidRPr="00756B2B" w:rsidRDefault="00946B0F" w:rsidP="00946B0F">
            <w:pPr>
              <w:rPr>
                <w:b/>
                <w:bCs/>
              </w:rPr>
            </w:pPr>
            <w:r w:rsidRPr="00756B2B">
              <w:rPr>
                <w:b/>
                <w:bCs/>
              </w:rPr>
              <w:t>Date of Next Review</w:t>
            </w:r>
            <w:r>
              <w:rPr>
                <w:b/>
                <w:bCs/>
              </w:rPr>
              <w:t>:</w:t>
            </w:r>
          </w:p>
        </w:tc>
        <w:tc>
          <w:tcPr>
            <w:tcW w:w="2688" w:type="pct"/>
          </w:tcPr>
          <w:p w14:paraId="3BE1B0C4" w14:textId="4992EF6B" w:rsidR="00946B0F" w:rsidRPr="00756B2B" w:rsidRDefault="00714C0C" w:rsidP="00A87E63">
            <w:r>
              <w:t xml:space="preserve">23 April </w:t>
            </w:r>
            <w:r w:rsidR="00816C40">
              <w:t xml:space="preserve"> 202</w:t>
            </w:r>
            <w:r>
              <w:t>6</w:t>
            </w:r>
          </w:p>
        </w:tc>
      </w:tr>
      <w:tr w:rsidR="00946B0F" w:rsidRPr="00756B2B" w14:paraId="257D30E6" w14:textId="77777777" w:rsidTr="00441B10">
        <w:tc>
          <w:tcPr>
            <w:tcW w:w="2312" w:type="pct"/>
          </w:tcPr>
          <w:p w14:paraId="308881F9" w14:textId="77777777" w:rsidR="00946B0F" w:rsidRDefault="00946B0F" w:rsidP="00946B0F">
            <w:pPr>
              <w:rPr>
                <w:b/>
                <w:bCs/>
              </w:rPr>
            </w:pPr>
            <w:r>
              <w:rPr>
                <w:b/>
                <w:bCs/>
              </w:rPr>
              <w:t xml:space="preserve">Consultation: </w:t>
            </w:r>
          </w:p>
        </w:tc>
        <w:tc>
          <w:tcPr>
            <w:tcW w:w="2688" w:type="pct"/>
          </w:tcPr>
          <w:p w14:paraId="1D01F491" w14:textId="77777777" w:rsidR="00816C40" w:rsidRDefault="00816C40" w:rsidP="004326DE">
            <w:pPr>
              <w:rPr>
                <w:bCs/>
              </w:rPr>
            </w:pPr>
          </w:p>
          <w:p w14:paraId="2C3C1A8A" w14:textId="77777777" w:rsidR="00816C40" w:rsidRDefault="00816C40" w:rsidP="004326DE">
            <w:r w:rsidRPr="00816C40">
              <w:t>Deborah Davies</w:t>
            </w:r>
          </w:p>
          <w:p w14:paraId="04B04176" w14:textId="77777777" w:rsidR="00816C40" w:rsidRDefault="00816C40" w:rsidP="004326DE">
            <w:r>
              <w:t xml:space="preserve">Infection Prevention and Control Lead Nurse </w:t>
            </w:r>
          </w:p>
          <w:p w14:paraId="370DBFA0" w14:textId="39723B5C" w:rsidR="00312FBA" w:rsidRPr="00756B2B" w:rsidRDefault="00312FBA" w:rsidP="004326DE"/>
        </w:tc>
      </w:tr>
      <w:tr w:rsidR="00946B0F" w:rsidRPr="00756B2B" w14:paraId="312C1041" w14:textId="77777777" w:rsidTr="00441B10">
        <w:tc>
          <w:tcPr>
            <w:tcW w:w="2312" w:type="pct"/>
          </w:tcPr>
          <w:p w14:paraId="4EC99DE1" w14:textId="77777777" w:rsidR="00946B0F" w:rsidRDefault="00946B0F" w:rsidP="00E83765">
            <w:pPr>
              <w:rPr>
                <w:b/>
                <w:bCs/>
              </w:rPr>
            </w:pPr>
            <w:r>
              <w:rPr>
                <w:b/>
                <w:bCs/>
              </w:rPr>
              <w:t>Ratified and Quality Checked by:</w:t>
            </w:r>
          </w:p>
          <w:p w14:paraId="27BA8EAA" w14:textId="0C8AA8F7" w:rsidR="00946B0F" w:rsidRPr="001D44C9" w:rsidRDefault="00946B0F" w:rsidP="00E83765">
            <w:pPr>
              <w:rPr>
                <w:b/>
                <w:bCs/>
                <w:i/>
                <w:iCs/>
              </w:rPr>
            </w:pPr>
            <w:r w:rsidRPr="001D44C9">
              <w:rPr>
                <w:b/>
                <w:bCs/>
                <w:i/>
                <w:iCs/>
              </w:rPr>
              <w:t>General Manager/Clinical Lead/Committee</w:t>
            </w:r>
            <w:r w:rsidR="003D0288" w:rsidRPr="001D44C9">
              <w:rPr>
                <w:b/>
                <w:bCs/>
                <w:i/>
                <w:iCs/>
              </w:rPr>
              <w:t>/Group</w:t>
            </w:r>
          </w:p>
          <w:p w14:paraId="3AFFE600" w14:textId="77777777" w:rsidR="00946B0F" w:rsidRPr="00756B2B" w:rsidRDefault="00946B0F" w:rsidP="00882EBE">
            <w:pPr>
              <w:rPr>
                <w:b/>
                <w:bCs/>
              </w:rPr>
            </w:pPr>
            <w:r>
              <w:rPr>
                <w:b/>
                <w:bCs/>
              </w:rPr>
              <w:t xml:space="preserve">Date Ratified: </w:t>
            </w:r>
          </w:p>
        </w:tc>
        <w:tc>
          <w:tcPr>
            <w:tcW w:w="2688" w:type="pct"/>
          </w:tcPr>
          <w:p w14:paraId="5B3B7CC6" w14:textId="5A530161" w:rsidR="00946B0F" w:rsidRDefault="003230B2" w:rsidP="00A87E63">
            <w:r>
              <w:t xml:space="preserve">Health and Safety </w:t>
            </w:r>
            <w:r w:rsidR="00E33DCA">
              <w:t>Group</w:t>
            </w:r>
            <w:r>
              <w:t xml:space="preserve"> meeting </w:t>
            </w:r>
            <w:r w:rsidR="009A561A">
              <w:t xml:space="preserve">17 </w:t>
            </w:r>
            <w:r>
              <w:t>April 2024</w:t>
            </w:r>
          </w:p>
          <w:p w14:paraId="4C8E7BD8" w14:textId="77777777" w:rsidR="00312FBA" w:rsidRDefault="00312FBA" w:rsidP="00A87E63">
            <w:r>
              <w:t xml:space="preserve">HAIG meeting </w:t>
            </w:r>
            <w:r w:rsidR="00B54332">
              <w:t>2</w:t>
            </w:r>
            <w:r w:rsidR="009A561A">
              <w:t xml:space="preserve">2 </w:t>
            </w:r>
            <w:r w:rsidR="00B54332">
              <w:t>May 2024</w:t>
            </w:r>
          </w:p>
          <w:p w14:paraId="29656DCB" w14:textId="77777777" w:rsidR="00117AC3" w:rsidRDefault="00117AC3" w:rsidP="00A87E63"/>
          <w:p w14:paraId="1131E297" w14:textId="77777777" w:rsidR="00117AC3" w:rsidRDefault="00117AC3" w:rsidP="00117AC3">
            <w:r>
              <w:t>Health and Safety Group meeting 17 April 2024</w:t>
            </w:r>
          </w:p>
          <w:p w14:paraId="06276A77" w14:textId="0775751A" w:rsidR="00117AC3" w:rsidRPr="00756B2B" w:rsidRDefault="00117AC3" w:rsidP="00A87E63"/>
        </w:tc>
      </w:tr>
      <w:tr w:rsidR="00946B0F" w:rsidRPr="00756B2B" w14:paraId="77A50824" w14:textId="77777777" w:rsidTr="00441B10">
        <w:tc>
          <w:tcPr>
            <w:tcW w:w="2312" w:type="pct"/>
          </w:tcPr>
          <w:p w14:paraId="027849DC" w14:textId="77777777" w:rsidR="00946B0F" w:rsidRDefault="00946B0F" w:rsidP="00946B0F">
            <w:pPr>
              <w:rPr>
                <w:b/>
                <w:bCs/>
              </w:rPr>
            </w:pPr>
            <w:r>
              <w:rPr>
                <w:b/>
                <w:bCs/>
              </w:rPr>
              <w:t>Name of Trust Strategy/Policy/Guidelines this SOP refers to:</w:t>
            </w:r>
          </w:p>
        </w:tc>
        <w:tc>
          <w:tcPr>
            <w:tcW w:w="2688" w:type="pct"/>
          </w:tcPr>
          <w:p w14:paraId="6FB2686F" w14:textId="77777777" w:rsidR="00946B0F" w:rsidRDefault="00846FAA" w:rsidP="00A87E63">
            <w:r>
              <w:t>Occupational Health Operational Policy HR-036</w:t>
            </w:r>
          </w:p>
          <w:p w14:paraId="3A053693" w14:textId="18679D72" w:rsidR="00BC1F68" w:rsidRDefault="00BC1F68" w:rsidP="00A87E63">
            <w:r>
              <w:t xml:space="preserve">Health and Safety </w:t>
            </w:r>
            <w:r w:rsidR="000C06E6">
              <w:t>Policy F</w:t>
            </w:r>
            <w:r>
              <w:t>-016</w:t>
            </w:r>
          </w:p>
          <w:p w14:paraId="616EC4D3" w14:textId="77777777" w:rsidR="00BC1F68" w:rsidRDefault="00BC1F68" w:rsidP="00A87E63">
            <w:r>
              <w:t>Occupational Dermato</w:t>
            </w:r>
            <w:r w:rsidR="00EB1A67">
              <w:t>s</w:t>
            </w:r>
            <w:r w:rsidR="000C06E6">
              <w:t>e</w:t>
            </w:r>
            <w:r w:rsidR="00EB1A67">
              <w:t xml:space="preserve">s including Latex Allergy Policy </w:t>
            </w:r>
            <w:r w:rsidR="000C06E6">
              <w:t>HR-035</w:t>
            </w:r>
          </w:p>
          <w:p w14:paraId="5BB631E5" w14:textId="31DF5D34" w:rsidR="00B0325D" w:rsidRPr="00756B2B" w:rsidRDefault="00B0325D" w:rsidP="00A87E63">
            <w:r>
              <w:rPr>
                <w:rStyle w:val="ui-provider"/>
              </w:rPr>
              <w:t>Standard Infection Control Precautions (SICPS) (SOP23-006)</w:t>
            </w:r>
          </w:p>
        </w:tc>
      </w:tr>
    </w:tbl>
    <w:p w14:paraId="113637C7" w14:textId="77777777" w:rsidR="00E44AE1" w:rsidRDefault="00E44AE1" w:rsidP="001A023E">
      <w:pPr>
        <w:rPr>
          <w:b/>
          <w:noProof/>
          <w:lang w:eastAsia="en-GB"/>
        </w:rPr>
      </w:pPr>
    </w:p>
    <w:p w14:paraId="680699F1" w14:textId="77777777" w:rsidR="005A1C94" w:rsidRDefault="0087190B" w:rsidP="00E44AE1">
      <w:pPr>
        <w:ind w:left="-567"/>
        <w:jc w:val="center"/>
        <w:rPr>
          <w:b/>
          <w:noProof/>
          <w:lang w:eastAsia="en-GB"/>
        </w:rPr>
      </w:pPr>
      <w:r w:rsidRPr="00691930">
        <w:rPr>
          <w:b/>
          <w:noProof/>
          <w:lang w:eastAsia="en-GB"/>
        </w:rPr>
        <w:t xml:space="preserve">VALIDITY – </w:t>
      </w:r>
      <w:r w:rsidR="00FB1523">
        <w:rPr>
          <w:b/>
          <w:noProof/>
          <w:lang w:eastAsia="en-GB"/>
        </w:rPr>
        <w:t xml:space="preserve">All </w:t>
      </w:r>
      <w:r w:rsidR="00882EBE">
        <w:rPr>
          <w:b/>
          <w:noProof/>
          <w:lang w:eastAsia="en-GB"/>
        </w:rPr>
        <w:t xml:space="preserve">local </w:t>
      </w:r>
      <w:r w:rsidR="004326DE">
        <w:rPr>
          <w:b/>
          <w:noProof/>
          <w:lang w:eastAsia="en-GB"/>
        </w:rPr>
        <w:t xml:space="preserve">SOPS </w:t>
      </w:r>
      <w:r w:rsidRPr="00691930">
        <w:rPr>
          <w:b/>
          <w:noProof/>
          <w:lang w:eastAsia="en-GB"/>
        </w:rPr>
        <w:t xml:space="preserve">should be accessed via </w:t>
      </w:r>
      <w:r w:rsidR="00E44AE1">
        <w:rPr>
          <w:b/>
          <w:noProof/>
          <w:lang w:eastAsia="en-GB"/>
        </w:rPr>
        <w:t>the Trust intranet</w:t>
      </w:r>
    </w:p>
    <w:p w14:paraId="604CABC8" w14:textId="77777777" w:rsidR="00E44AE1" w:rsidRDefault="00E44AE1" w:rsidP="001A023E">
      <w:pPr>
        <w:rPr>
          <w:b/>
          <w:noProof/>
          <w:lang w:eastAsia="en-GB"/>
        </w:rPr>
      </w:pPr>
    </w:p>
    <w:p w14:paraId="786713CF" w14:textId="77777777" w:rsidR="0087190B" w:rsidRDefault="0087190B" w:rsidP="0087190B">
      <w:pPr>
        <w:jc w:val="center"/>
        <w:rPr>
          <w:b/>
          <w:noProof/>
          <w:lang w:eastAsia="en-GB"/>
        </w:rPr>
      </w:pPr>
      <w:r>
        <w:rPr>
          <w:b/>
          <w:noProof/>
          <w:lang w:eastAsia="en-GB"/>
        </w:rPr>
        <w:t>CHANGE RECORD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1336"/>
        <w:gridCol w:w="6820"/>
      </w:tblGrid>
      <w:tr w:rsidR="0087190B" w14:paraId="0AAADF63" w14:textId="77777777" w:rsidTr="004D1F7D">
        <w:tc>
          <w:tcPr>
            <w:tcW w:w="764" w:type="pct"/>
            <w:shd w:val="clear" w:color="auto" w:fill="D9D9D9" w:themeFill="background1" w:themeFillShade="D9"/>
          </w:tcPr>
          <w:p w14:paraId="256FEB94" w14:textId="77777777" w:rsidR="0087190B" w:rsidRPr="008C7536" w:rsidRDefault="0087190B" w:rsidP="00A87E63">
            <w:pPr>
              <w:jc w:val="center"/>
              <w:rPr>
                <w:noProof/>
                <w:lang w:eastAsia="en-GB"/>
              </w:rPr>
            </w:pPr>
            <w:r w:rsidRPr="008C7536">
              <w:rPr>
                <w:noProof/>
                <w:lang w:eastAsia="en-GB"/>
              </w:rPr>
              <w:t>Version</w:t>
            </w:r>
          </w:p>
        </w:tc>
        <w:tc>
          <w:tcPr>
            <w:tcW w:w="694" w:type="pct"/>
            <w:shd w:val="clear" w:color="auto" w:fill="D9D9D9" w:themeFill="background1" w:themeFillShade="D9"/>
          </w:tcPr>
          <w:p w14:paraId="51AD5E83" w14:textId="77777777" w:rsidR="0087190B" w:rsidRPr="008C7536" w:rsidRDefault="0087190B" w:rsidP="00A87E63">
            <w:pPr>
              <w:jc w:val="center"/>
              <w:rPr>
                <w:noProof/>
                <w:lang w:eastAsia="en-GB"/>
              </w:rPr>
            </w:pPr>
            <w:r w:rsidRPr="008C7536">
              <w:rPr>
                <w:noProof/>
                <w:lang w:eastAsia="en-GB"/>
              </w:rPr>
              <w:t>Date</w:t>
            </w:r>
          </w:p>
        </w:tc>
        <w:tc>
          <w:tcPr>
            <w:tcW w:w="3542" w:type="pct"/>
            <w:shd w:val="clear" w:color="auto" w:fill="D9D9D9" w:themeFill="background1" w:themeFillShade="D9"/>
          </w:tcPr>
          <w:p w14:paraId="030FA7F4" w14:textId="77777777" w:rsidR="006B22F0" w:rsidRDefault="0087190B" w:rsidP="006B22F0">
            <w:pPr>
              <w:rPr>
                <w:noProof/>
                <w:lang w:eastAsia="en-GB"/>
              </w:rPr>
            </w:pPr>
            <w:r w:rsidRPr="008C7536">
              <w:rPr>
                <w:noProof/>
                <w:lang w:eastAsia="en-GB"/>
              </w:rPr>
              <w:t>Change details</w:t>
            </w:r>
          </w:p>
        </w:tc>
      </w:tr>
      <w:tr w:rsidR="0087190B" w14:paraId="1F8D0806" w14:textId="77777777" w:rsidTr="00E44AE1">
        <w:tc>
          <w:tcPr>
            <w:tcW w:w="764" w:type="pct"/>
          </w:tcPr>
          <w:p w14:paraId="58487EBB" w14:textId="0DE66646" w:rsidR="0087190B" w:rsidRPr="00D032CD" w:rsidRDefault="00816C40" w:rsidP="00A87E63">
            <w:pPr>
              <w:jc w:val="center"/>
              <w:rPr>
                <w:i/>
                <w:iCs/>
                <w:noProof/>
                <w:sz w:val="20"/>
                <w:szCs w:val="20"/>
                <w:lang w:eastAsia="en-GB"/>
              </w:rPr>
            </w:pPr>
            <w:r>
              <w:rPr>
                <w:i/>
                <w:iCs/>
                <w:noProof/>
                <w:sz w:val="20"/>
                <w:szCs w:val="20"/>
                <w:lang w:eastAsia="en-GB"/>
              </w:rPr>
              <w:t>1.00</w:t>
            </w:r>
          </w:p>
        </w:tc>
        <w:tc>
          <w:tcPr>
            <w:tcW w:w="694" w:type="pct"/>
          </w:tcPr>
          <w:p w14:paraId="7032AB61" w14:textId="60EEB551" w:rsidR="0087190B" w:rsidRPr="00D032CD" w:rsidRDefault="00816C40" w:rsidP="00A87E63">
            <w:pPr>
              <w:jc w:val="center"/>
              <w:rPr>
                <w:i/>
                <w:iCs/>
                <w:noProof/>
                <w:sz w:val="20"/>
                <w:szCs w:val="20"/>
                <w:lang w:eastAsia="en-GB"/>
              </w:rPr>
            </w:pPr>
            <w:r>
              <w:rPr>
                <w:i/>
                <w:iCs/>
                <w:noProof/>
                <w:sz w:val="20"/>
                <w:szCs w:val="20"/>
                <w:lang w:eastAsia="en-GB"/>
              </w:rPr>
              <w:t>23/0</w:t>
            </w:r>
            <w:r w:rsidR="002E07F9">
              <w:rPr>
                <w:i/>
                <w:iCs/>
                <w:noProof/>
                <w:sz w:val="20"/>
                <w:szCs w:val="20"/>
                <w:lang w:eastAsia="en-GB"/>
              </w:rPr>
              <w:t>4</w:t>
            </w:r>
            <w:r>
              <w:rPr>
                <w:i/>
                <w:iCs/>
                <w:noProof/>
                <w:sz w:val="20"/>
                <w:szCs w:val="20"/>
                <w:lang w:eastAsia="en-GB"/>
              </w:rPr>
              <w:t>/24</w:t>
            </w:r>
          </w:p>
        </w:tc>
        <w:tc>
          <w:tcPr>
            <w:tcW w:w="3542" w:type="pct"/>
          </w:tcPr>
          <w:p w14:paraId="62E5A8E3" w14:textId="0066346F" w:rsidR="006B22F0" w:rsidRPr="00D032CD" w:rsidRDefault="00AE6BB1" w:rsidP="006B22F0">
            <w:pPr>
              <w:rPr>
                <w:i/>
                <w:iCs/>
                <w:noProof/>
                <w:sz w:val="20"/>
                <w:szCs w:val="20"/>
                <w:lang w:eastAsia="en-GB"/>
              </w:rPr>
            </w:pPr>
            <w:r w:rsidRPr="00AE6BB1">
              <w:rPr>
                <w:i/>
                <w:iCs/>
                <w:noProof/>
                <w:sz w:val="20"/>
                <w:szCs w:val="20"/>
                <w:lang w:eastAsia="en-GB"/>
              </w:rPr>
              <w:t>New Standard Operating Procedure</w:t>
            </w:r>
          </w:p>
        </w:tc>
      </w:tr>
      <w:tr w:rsidR="0087190B" w14:paraId="7A8055E3" w14:textId="77777777" w:rsidTr="00E44AE1">
        <w:tc>
          <w:tcPr>
            <w:tcW w:w="764" w:type="pct"/>
          </w:tcPr>
          <w:p w14:paraId="007995D1" w14:textId="77777777" w:rsidR="0087190B" w:rsidRPr="00D032CD" w:rsidRDefault="0087190B" w:rsidP="00A87E63">
            <w:pPr>
              <w:jc w:val="center"/>
              <w:rPr>
                <w:i/>
                <w:iCs/>
                <w:noProof/>
                <w:sz w:val="20"/>
                <w:szCs w:val="20"/>
                <w:lang w:eastAsia="en-GB"/>
              </w:rPr>
            </w:pPr>
          </w:p>
        </w:tc>
        <w:tc>
          <w:tcPr>
            <w:tcW w:w="694" w:type="pct"/>
          </w:tcPr>
          <w:p w14:paraId="537518EA" w14:textId="77777777" w:rsidR="0087190B" w:rsidRPr="00D032CD" w:rsidRDefault="0087190B" w:rsidP="00A87E63">
            <w:pPr>
              <w:jc w:val="center"/>
              <w:rPr>
                <w:i/>
                <w:iCs/>
                <w:noProof/>
                <w:sz w:val="20"/>
                <w:szCs w:val="20"/>
                <w:lang w:eastAsia="en-GB"/>
              </w:rPr>
            </w:pPr>
          </w:p>
        </w:tc>
        <w:tc>
          <w:tcPr>
            <w:tcW w:w="3542" w:type="pct"/>
          </w:tcPr>
          <w:p w14:paraId="4E49A65E" w14:textId="77777777" w:rsidR="006B22F0" w:rsidRPr="00D032CD" w:rsidRDefault="006B22F0" w:rsidP="006B22F0">
            <w:pPr>
              <w:rPr>
                <w:i/>
                <w:iCs/>
                <w:noProof/>
                <w:sz w:val="20"/>
                <w:szCs w:val="20"/>
                <w:lang w:eastAsia="en-GB"/>
              </w:rPr>
            </w:pPr>
          </w:p>
        </w:tc>
      </w:tr>
      <w:tr w:rsidR="0087190B" w14:paraId="62CA7DD9" w14:textId="77777777" w:rsidTr="00E44AE1">
        <w:tc>
          <w:tcPr>
            <w:tcW w:w="764" w:type="pct"/>
          </w:tcPr>
          <w:p w14:paraId="286BDB54" w14:textId="77777777" w:rsidR="0087190B" w:rsidRPr="00D032CD" w:rsidRDefault="0087190B" w:rsidP="00A87E63">
            <w:pPr>
              <w:jc w:val="center"/>
              <w:rPr>
                <w:i/>
                <w:iCs/>
                <w:noProof/>
                <w:sz w:val="20"/>
                <w:szCs w:val="20"/>
                <w:lang w:eastAsia="en-GB"/>
              </w:rPr>
            </w:pPr>
          </w:p>
        </w:tc>
        <w:tc>
          <w:tcPr>
            <w:tcW w:w="694" w:type="pct"/>
          </w:tcPr>
          <w:p w14:paraId="4CC9F4B7" w14:textId="77777777" w:rsidR="0087190B" w:rsidRPr="00D032CD" w:rsidRDefault="0087190B" w:rsidP="00A87E63">
            <w:pPr>
              <w:jc w:val="center"/>
              <w:rPr>
                <w:i/>
                <w:iCs/>
                <w:noProof/>
                <w:sz w:val="20"/>
                <w:szCs w:val="20"/>
                <w:lang w:eastAsia="en-GB"/>
              </w:rPr>
            </w:pPr>
          </w:p>
        </w:tc>
        <w:tc>
          <w:tcPr>
            <w:tcW w:w="3542" w:type="pct"/>
          </w:tcPr>
          <w:p w14:paraId="7ABDEA17" w14:textId="77777777" w:rsidR="006B22F0" w:rsidRPr="00D032CD" w:rsidRDefault="006B22F0" w:rsidP="006B22F0">
            <w:pPr>
              <w:rPr>
                <w:i/>
                <w:iCs/>
                <w:noProof/>
                <w:sz w:val="20"/>
                <w:szCs w:val="20"/>
                <w:lang w:eastAsia="en-GB"/>
              </w:rPr>
            </w:pPr>
          </w:p>
        </w:tc>
      </w:tr>
      <w:tr w:rsidR="0087190B" w14:paraId="3717A267" w14:textId="77777777" w:rsidTr="00E44AE1">
        <w:tc>
          <w:tcPr>
            <w:tcW w:w="764" w:type="pct"/>
          </w:tcPr>
          <w:p w14:paraId="0D4AD3AA" w14:textId="77777777" w:rsidR="0087190B" w:rsidRPr="00D032CD" w:rsidRDefault="0087190B" w:rsidP="00A87E63">
            <w:pPr>
              <w:jc w:val="center"/>
              <w:rPr>
                <w:i/>
                <w:iCs/>
                <w:noProof/>
                <w:sz w:val="20"/>
                <w:szCs w:val="20"/>
                <w:lang w:eastAsia="en-GB"/>
              </w:rPr>
            </w:pPr>
          </w:p>
        </w:tc>
        <w:tc>
          <w:tcPr>
            <w:tcW w:w="694" w:type="pct"/>
          </w:tcPr>
          <w:p w14:paraId="0AA6CE78" w14:textId="77777777" w:rsidR="0087190B" w:rsidRPr="00D032CD" w:rsidRDefault="0087190B" w:rsidP="00A87E63">
            <w:pPr>
              <w:jc w:val="center"/>
              <w:rPr>
                <w:i/>
                <w:iCs/>
                <w:noProof/>
                <w:sz w:val="20"/>
                <w:szCs w:val="20"/>
                <w:lang w:eastAsia="en-GB"/>
              </w:rPr>
            </w:pPr>
          </w:p>
        </w:tc>
        <w:tc>
          <w:tcPr>
            <w:tcW w:w="3542" w:type="pct"/>
          </w:tcPr>
          <w:p w14:paraId="3C4B7D6D" w14:textId="77777777" w:rsidR="006B22F0" w:rsidRPr="00D032CD" w:rsidRDefault="006B22F0" w:rsidP="006B22F0">
            <w:pPr>
              <w:rPr>
                <w:i/>
                <w:iCs/>
                <w:noProof/>
                <w:sz w:val="20"/>
                <w:szCs w:val="20"/>
                <w:lang w:eastAsia="en-GB"/>
              </w:rPr>
            </w:pPr>
          </w:p>
        </w:tc>
      </w:tr>
      <w:tr w:rsidR="0087190B" w14:paraId="507CB636" w14:textId="77777777" w:rsidTr="00E44AE1">
        <w:tc>
          <w:tcPr>
            <w:tcW w:w="764" w:type="pct"/>
          </w:tcPr>
          <w:p w14:paraId="20BE2129" w14:textId="77777777" w:rsidR="0087190B" w:rsidRPr="00D032CD" w:rsidRDefault="0087190B" w:rsidP="00A87E63">
            <w:pPr>
              <w:jc w:val="center"/>
              <w:rPr>
                <w:i/>
                <w:iCs/>
                <w:noProof/>
                <w:sz w:val="20"/>
                <w:szCs w:val="20"/>
                <w:lang w:eastAsia="en-GB"/>
              </w:rPr>
            </w:pPr>
          </w:p>
        </w:tc>
        <w:tc>
          <w:tcPr>
            <w:tcW w:w="694" w:type="pct"/>
          </w:tcPr>
          <w:p w14:paraId="390AF045" w14:textId="77777777" w:rsidR="0087190B" w:rsidRPr="00D032CD" w:rsidRDefault="0087190B" w:rsidP="00A87E63">
            <w:pPr>
              <w:jc w:val="center"/>
              <w:rPr>
                <w:i/>
                <w:iCs/>
                <w:noProof/>
                <w:sz w:val="20"/>
                <w:szCs w:val="20"/>
                <w:lang w:eastAsia="en-GB"/>
              </w:rPr>
            </w:pPr>
          </w:p>
        </w:tc>
        <w:tc>
          <w:tcPr>
            <w:tcW w:w="3542" w:type="pct"/>
          </w:tcPr>
          <w:p w14:paraId="73B060C1" w14:textId="77777777" w:rsidR="006B22F0" w:rsidRPr="00D032CD" w:rsidRDefault="006B22F0" w:rsidP="006B22F0">
            <w:pPr>
              <w:rPr>
                <w:i/>
                <w:iCs/>
                <w:noProof/>
                <w:sz w:val="20"/>
                <w:szCs w:val="20"/>
                <w:lang w:eastAsia="en-GB"/>
              </w:rPr>
            </w:pPr>
          </w:p>
        </w:tc>
      </w:tr>
    </w:tbl>
    <w:p w14:paraId="5B67173F" w14:textId="77777777" w:rsidR="00221DD8" w:rsidRDefault="00221DD8">
      <w:pPr>
        <w:spacing w:after="200" w:line="276" w:lineRule="auto"/>
      </w:pPr>
      <w:r>
        <w:br w:type="page"/>
      </w:r>
    </w:p>
    <w:p w14:paraId="4E0F155E" w14:textId="105E7639" w:rsidR="00E44AE1" w:rsidRPr="00252449" w:rsidRDefault="00E44AE1" w:rsidP="00252449">
      <w:pPr>
        <w:spacing w:after="120"/>
        <w:rPr>
          <w:b/>
          <w:sz w:val="24"/>
        </w:rPr>
      </w:pPr>
      <w:bookmarkStart w:id="0" w:name="_Toc308507804"/>
      <w:r w:rsidRPr="00E44AE1">
        <w:rPr>
          <w:b/>
          <w:sz w:val="24"/>
        </w:rPr>
        <w:lastRenderedPageBreak/>
        <w:t>Contents</w:t>
      </w:r>
    </w:p>
    <w:p w14:paraId="60A4675F" w14:textId="42C8BCBE" w:rsidR="00D82910" w:rsidRDefault="00E44AE1">
      <w:pPr>
        <w:pStyle w:val="TOC1"/>
        <w:tabs>
          <w:tab w:val="left" w:pos="440"/>
          <w:tab w:val="right" w:leader="dot" w:pos="9628"/>
        </w:tabs>
        <w:rPr>
          <w:rFonts w:asciiTheme="minorHAnsi" w:eastAsiaTheme="minorEastAsia" w:hAnsiTheme="minorHAnsi" w:cstheme="minorBidi"/>
          <w:noProof/>
          <w:lang w:eastAsia="en-GB"/>
        </w:rPr>
      </w:pPr>
      <w:r>
        <w:rPr>
          <w:sz w:val="24"/>
        </w:rPr>
        <w:fldChar w:fldCharType="begin"/>
      </w:r>
      <w:r>
        <w:rPr>
          <w:sz w:val="24"/>
        </w:rPr>
        <w:instrText xml:space="preserve"> TOC \h \z \t "Heading 1,1,Heading 2,2" </w:instrText>
      </w:r>
      <w:r>
        <w:rPr>
          <w:sz w:val="24"/>
        </w:rPr>
        <w:fldChar w:fldCharType="separate"/>
      </w:r>
      <w:hyperlink w:anchor="_Toc140235388" w:history="1">
        <w:r w:rsidR="00D82910" w:rsidRPr="004B3D9B">
          <w:rPr>
            <w:rStyle w:val="Hyperlink"/>
            <w:noProof/>
          </w:rPr>
          <w:t>1.</w:t>
        </w:r>
        <w:r w:rsidR="00D82910">
          <w:rPr>
            <w:rFonts w:asciiTheme="minorHAnsi" w:eastAsiaTheme="minorEastAsia" w:hAnsiTheme="minorHAnsi" w:cstheme="minorBidi"/>
            <w:noProof/>
            <w:lang w:eastAsia="en-GB"/>
          </w:rPr>
          <w:tab/>
        </w:r>
        <w:r w:rsidR="00D82910" w:rsidRPr="004B3D9B">
          <w:rPr>
            <w:rStyle w:val="Hyperlink"/>
            <w:noProof/>
          </w:rPr>
          <w:t>INTRODUCTION</w:t>
        </w:r>
        <w:r w:rsidR="00D82910">
          <w:rPr>
            <w:noProof/>
            <w:webHidden/>
          </w:rPr>
          <w:tab/>
        </w:r>
        <w:r w:rsidR="00D82910">
          <w:rPr>
            <w:noProof/>
            <w:webHidden/>
          </w:rPr>
          <w:fldChar w:fldCharType="begin"/>
        </w:r>
        <w:r w:rsidR="00D82910">
          <w:rPr>
            <w:noProof/>
            <w:webHidden/>
          </w:rPr>
          <w:instrText xml:space="preserve"> PAGEREF _Toc140235388 \h </w:instrText>
        </w:r>
        <w:r w:rsidR="00D82910">
          <w:rPr>
            <w:noProof/>
            <w:webHidden/>
          </w:rPr>
        </w:r>
        <w:r w:rsidR="00D82910">
          <w:rPr>
            <w:noProof/>
            <w:webHidden/>
          </w:rPr>
          <w:fldChar w:fldCharType="separate"/>
        </w:r>
        <w:r w:rsidR="00D82910">
          <w:rPr>
            <w:noProof/>
            <w:webHidden/>
          </w:rPr>
          <w:t>3</w:t>
        </w:r>
        <w:r w:rsidR="00D82910">
          <w:rPr>
            <w:noProof/>
            <w:webHidden/>
          </w:rPr>
          <w:fldChar w:fldCharType="end"/>
        </w:r>
      </w:hyperlink>
    </w:p>
    <w:p w14:paraId="1E1E7F54" w14:textId="3243FA04" w:rsidR="00D82910" w:rsidRDefault="00F54154">
      <w:pPr>
        <w:pStyle w:val="TOC1"/>
        <w:tabs>
          <w:tab w:val="left" w:pos="440"/>
          <w:tab w:val="right" w:leader="dot" w:pos="9628"/>
        </w:tabs>
        <w:rPr>
          <w:rFonts w:asciiTheme="minorHAnsi" w:eastAsiaTheme="minorEastAsia" w:hAnsiTheme="minorHAnsi" w:cstheme="minorBidi"/>
          <w:noProof/>
          <w:lang w:eastAsia="en-GB"/>
        </w:rPr>
      </w:pPr>
      <w:hyperlink w:anchor="_Toc140235389" w:history="1">
        <w:r w:rsidR="00D82910" w:rsidRPr="004B3D9B">
          <w:rPr>
            <w:rStyle w:val="Hyperlink"/>
            <w:noProof/>
          </w:rPr>
          <w:t>2.</w:t>
        </w:r>
        <w:r w:rsidR="00D82910">
          <w:rPr>
            <w:rFonts w:asciiTheme="minorHAnsi" w:eastAsiaTheme="minorEastAsia" w:hAnsiTheme="minorHAnsi" w:cstheme="minorBidi"/>
            <w:noProof/>
            <w:lang w:eastAsia="en-GB"/>
          </w:rPr>
          <w:tab/>
        </w:r>
        <w:r w:rsidR="00D82910" w:rsidRPr="004B3D9B">
          <w:rPr>
            <w:rStyle w:val="Hyperlink"/>
            <w:noProof/>
          </w:rPr>
          <w:t>SCOPE</w:t>
        </w:r>
        <w:r w:rsidR="00D82910">
          <w:rPr>
            <w:noProof/>
            <w:webHidden/>
          </w:rPr>
          <w:tab/>
        </w:r>
        <w:r w:rsidR="00D82910">
          <w:rPr>
            <w:noProof/>
            <w:webHidden/>
          </w:rPr>
          <w:fldChar w:fldCharType="begin"/>
        </w:r>
        <w:r w:rsidR="00D82910">
          <w:rPr>
            <w:noProof/>
            <w:webHidden/>
          </w:rPr>
          <w:instrText xml:space="preserve"> PAGEREF _Toc140235389 \h </w:instrText>
        </w:r>
        <w:r w:rsidR="00D82910">
          <w:rPr>
            <w:noProof/>
            <w:webHidden/>
          </w:rPr>
        </w:r>
        <w:r w:rsidR="00D82910">
          <w:rPr>
            <w:noProof/>
            <w:webHidden/>
          </w:rPr>
          <w:fldChar w:fldCharType="separate"/>
        </w:r>
        <w:r w:rsidR="00D82910">
          <w:rPr>
            <w:noProof/>
            <w:webHidden/>
          </w:rPr>
          <w:t>3</w:t>
        </w:r>
        <w:r w:rsidR="00D82910">
          <w:rPr>
            <w:noProof/>
            <w:webHidden/>
          </w:rPr>
          <w:fldChar w:fldCharType="end"/>
        </w:r>
      </w:hyperlink>
    </w:p>
    <w:p w14:paraId="13078EDD" w14:textId="20AB8018" w:rsidR="00D82910" w:rsidRDefault="00F54154">
      <w:pPr>
        <w:pStyle w:val="TOC1"/>
        <w:tabs>
          <w:tab w:val="left" w:pos="440"/>
          <w:tab w:val="right" w:leader="dot" w:pos="9628"/>
        </w:tabs>
        <w:rPr>
          <w:rFonts w:asciiTheme="minorHAnsi" w:eastAsiaTheme="minorEastAsia" w:hAnsiTheme="minorHAnsi" w:cstheme="minorBidi"/>
          <w:noProof/>
          <w:lang w:eastAsia="en-GB"/>
        </w:rPr>
      </w:pPr>
      <w:hyperlink w:anchor="_Toc140235390" w:history="1">
        <w:r w:rsidR="00D82910" w:rsidRPr="004B3D9B">
          <w:rPr>
            <w:rStyle w:val="Hyperlink"/>
            <w:noProof/>
          </w:rPr>
          <w:t>3.</w:t>
        </w:r>
        <w:r w:rsidR="00D82910">
          <w:rPr>
            <w:rFonts w:asciiTheme="minorHAnsi" w:eastAsiaTheme="minorEastAsia" w:hAnsiTheme="minorHAnsi" w:cstheme="minorBidi"/>
            <w:noProof/>
            <w:lang w:eastAsia="en-GB"/>
          </w:rPr>
          <w:tab/>
        </w:r>
        <w:r w:rsidR="00D82910" w:rsidRPr="004B3D9B">
          <w:rPr>
            <w:rStyle w:val="Hyperlink"/>
            <w:noProof/>
          </w:rPr>
          <w:t>DUTIES AND RESPONSIBILITIES</w:t>
        </w:r>
        <w:r w:rsidR="00D82910">
          <w:rPr>
            <w:noProof/>
            <w:webHidden/>
          </w:rPr>
          <w:tab/>
        </w:r>
        <w:r w:rsidR="00D82910">
          <w:rPr>
            <w:noProof/>
            <w:webHidden/>
          </w:rPr>
          <w:fldChar w:fldCharType="begin"/>
        </w:r>
        <w:r w:rsidR="00D82910">
          <w:rPr>
            <w:noProof/>
            <w:webHidden/>
          </w:rPr>
          <w:instrText xml:space="preserve"> PAGEREF _Toc140235390 \h </w:instrText>
        </w:r>
        <w:r w:rsidR="00D82910">
          <w:rPr>
            <w:noProof/>
            <w:webHidden/>
          </w:rPr>
        </w:r>
        <w:r w:rsidR="00D82910">
          <w:rPr>
            <w:noProof/>
            <w:webHidden/>
          </w:rPr>
          <w:fldChar w:fldCharType="separate"/>
        </w:r>
        <w:r w:rsidR="00D82910">
          <w:rPr>
            <w:noProof/>
            <w:webHidden/>
          </w:rPr>
          <w:t>3</w:t>
        </w:r>
        <w:r w:rsidR="00D82910">
          <w:rPr>
            <w:noProof/>
            <w:webHidden/>
          </w:rPr>
          <w:fldChar w:fldCharType="end"/>
        </w:r>
      </w:hyperlink>
    </w:p>
    <w:p w14:paraId="2400637E" w14:textId="3C3762EE" w:rsidR="00D82910" w:rsidRDefault="00F54154">
      <w:pPr>
        <w:pStyle w:val="TOC1"/>
        <w:tabs>
          <w:tab w:val="left" w:pos="440"/>
          <w:tab w:val="right" w:leader="dot" w:pos="9628"/>
        </w:tabs>
        <w:rPr>
          <w:rFonts w:asciiTheme="minorHAnsi" w:eastAsiaTheme="minorEastAsia" w:hAnsiTheme="minorHAnsi" w:cstheme="minorBidi"/>
          <w:noProof/>
          <w:lang w:eastAsia="en-GB"/>
        </w:rPr>
      </w:pPr>
      <w:hyperlink w:anchor="_Toc140235391" w:history="1">
        <w:r w:rsidR="00D82910" w:rsidRPr="004B3D9B">
          <w:rPr>
            <w:rStyle w:val="Hyperlink"/>
            <w:noProof/>
          </w:rPr>
          <w:t>4.</w:t>
        </w:r>
        <w:r w:rsidR="00D82910">
          <w:rPr>
            <w:rFonts w:asciiTheme="minorHAnsi" w:eastAsiaTheme="minorEastAsia" w:hAnsiTheme="minorHAnsi" w:cstheme="minorBidi"/>
            <w:noProof/>
            <w:lang w:eastAsia="en-GB"/>
          </w:rPr>
          <w:tab/>
        </w:r>
        <w:r w:rsidR="00D82910" w:rsidRPr="004B3D9B">
          <w:rPr>
            <w:rStyle w:val="Hyperlink"/>
            <w:noProof/>
          </w:rPr>
          <w:t>PROCEDURES</w:t>
        </w:r>
        <w:r w:rsidR="00D82910">
          <w:rPr>
            <w:noProof/>
            <w:webHidden/>
          </w:rPr>
          <w:tab/>
        </w:r>
        <w:r w:rsidR="00D82910">
          <w:rPr>
            <w:noProof/>
            <w:webHidden/>
          </w:rPr>
          <w:fldChar w:fldCharType="begin"/>
        </w:r>
        <w:r w:rsidR="00D82910">
          <w:rPr>
            <w:noProof/>
            <w:webHidden/>
          </w:rPr>
          <w:instrText xml:space="preserve"> PAGEREF _Toc140235391 \h </w:instrText>
        </w:r>
        <w:r w:rsidR="00D82910">
          <w:rPr>
            <w:noProof/>
            <w:webHidden/>
          </w:rPr>
        </w:r>
        <w:r w:rsidR="00D82910">
          <w:rPr>
            <w:noProof/>
            <w:webHidden/>
          </w:rPr>
          <w:fldChar w:fldCharType="separate"/>
        </w:r>
        <w:r w:rsidR="00D82910">
          <w:rPr>
            <w:noProof/>
            <w:webHidden/>
          </w:rPr>
          <w:t>3</w:t>
        </w:r>
        <w:r w:rsidR="00D82910">
          <w:rPr>
            <w:noProof/>
            <w:webHidden/>
          </w:rPr>
          <w:fldChar w:fldCharType="end"/>
        </w:r>
      </w:hyperlink>
    </w:p>
    <w:p w14:paraId="3DF59CE2" w14:textId="572A6F9D" w:rsidR="00D82910" w:rsidRDefault="00F54154">
      <w:pPr>
        <w:pStyle w:val="TOC2"/>
        <w:tabs>
          <w:tab w:val="left" w:pos="880"/>
          <w:tab w:val="right" w:leader="dot" w:pos="9628"/>
        </w:tabs>
        <w:rPr>
          <w:rFonts w:asciiTheme="minorHAnsi" w:eastAsiaTheme="minorEastAsia" w:hAnsiTheme="minorHAnsi" w:cstheme="minorBidi"/>
          <w:noProof/>
          <w:lang w:eastAsia="en-GB"/>
        </w:rPr>
      </w:pPr>
      <w:hyperlink w:anchor="_Toc140235392" w:history="1">
        <w:r w:rsidR="00D82910" w:rsidRPr="004B3D9B">
          <w:rPr>
            <w:rStyle w:val="Hyperlink"/>
            <w:noProof/>
            <w14:scene3d>
              <w14:camera w14:prst="orthographicFront"/>
              <w14:lightRig w14:rig="threePt" w14:dir="t">
                <w14:rot w14:lat="0" w14:lon="0" w14:rev="0"/>
              </w14:lightRig>
            </w14:scene3d>
          </w:rPr>
          <w:t>4.1.</w:t>
        </w:r>
        <w:r w:rsidR="00D82910">
          <w:rPr>
            <w:rFonts w:asciiTheme="minorHAnsi" w:eastAsiaTheme="minorEastAsia" w:hAnsiTheme="minorHAnsi" w:cstheme="minorBidi"/>
            <w:noProof/>
            <w:lang w:eastAsia="en-GB"/>
          </w:rPr>
          <w:tab/>
        </w:r>
        <w:r w:rsidR="00D82910" w:rsidRPr="004B3D9B">
          <w:rPr>
            <w:rStyle w:val="Hyperlink"/>
            <w:noProof/>
          </w:rPr>
          <w:t>Subheadings</w:t>
        </w:r>
        <w:r w:rsidR="00D82910">
          <w:rPr>
            <w:noProof/>
            <w:webHidden/>
          </w:rPr>
          <w:tab/>
        </w:r>
        <w:r w:rsidR="00D82910">
          <w:rPr>
            <w:noProof/>
            <w:webHidden/>
          </w:rPr>
          <w:fldChar w:fldCharType="begin"/>
        </w:r>
        <w:r w:rsidR="00D82910">
          <w:rPr>
            <w:noProof/>
            <w:webHidden/>
          </w:rPr>
          <w:instrText xml:space="preserve"> PAGEREF _Toc140235392 \h </w:instrText>
        </w:r>
        <w:r w:rsidR="00D82910">
          <w:rPr>
            <w:noProof/>
            <w:webHidden/>
          </w:rPr>
        </w:r>
        <w:r w:rsidR="00D82910">
          <w:rPr>
            <w:noProof/>
            <w:webHidden/>
          </w:rPr>
          <w:fldChar w:fldCharType="separate"/>
        </w:r>
        <w:r w:rsidR="00D82910">
          <w:rPr>
            <w:noProof/>
            <w:webHidden/>
          </w:rPr>
          <w:t>3</w:t>
        </w:r>
        <w:r w:rsidR="00D82910">
          <w:rPr>
            <w:noProof/>
            <w:webHidden/>
          </w:rPr>
          <w:fldChar w:fldCharType="end"/>
        </w:r>
      </w:hyperlink>
    </w:p>
    <w:p w14:paraId="12906837" w14:textId="7F8F8BAA" w:rsidR="00D82910" w:rsidRDefault="00F54154">
      <w:pPr>
        <w:pStyle w:val="TOC1"/>
        <w:tabs>
          <w:tab w:val="left" w:pos="440"/>
          <w:tab w:val="right" w:leader="dot" w:pos="9628"/>
        </w:tabs>
        <w:rPr>
          <w:rFonts w:asciiTheme="minorHAnsi" w:eastAsiaTheme="minorEastAsia" w:hAnsiTheme="minorHAnsi" w:cstheme="minorBidi"/>
          <w:noProof/>
          <w:lang w:eastAsia="en-GB"/>
        </w:rPr>
      </w:pPr>
      <w:hyperlink w:anchor="_Toc140235393" w:history="1">
        <w:r w:rsidR="00D82910" w:rsidRPr="004B3D9B">
          <w:rPr>
            <w:rStyle w:val="Hyperlink"/>
            <w:noProof/>
          </w:rPr>
          <w:t>5.</w:t>
        </w:r>
        <w:r w:rsidR="00D82910">
          <w:rPr>
            <w:rFonts w:asciiTheme="minorHAnsi" w:eastAsiaTheme="minorEastAsia" w:hAnsiTheme="minorHAnsi" w:cstheme="minorBidi"/>
            <w:noProof/>
            <w:lang w:eastAsia="en-GB"/>
          </w:rPr>
          <w:tab/>
        </w:r>
        <w:r w:rsidR="00D82910" w:rsidRPr="004B3D9B">
          <w:rPr>
            <w:rStyle w:val="Hyperlink"/>
            <w:noProof/>
          </w:rPr>
          <w:t>REFERENCES</w:t>
        </w:r>
        <w:r w:rsidR="00D82910">
          <w:rPr>
            <w:noProof/>
            <w:webHidden/>
          </w:rPr>
          <w:tab/>
        </w:r>
        <w:r w:rsidR="00D82910">
          <w:rPr>
            <w:noProof/>
            <w:webHidden/>
          </w:rPr>
          <w:fldChar w:fldCharType="begin"/>
        </w:r>
        <w:r w:rsidR="00D82910">
          <w:rPr>
            <w:noProof/>
            <w:webHidden/>
          </w:rPr>
          <w:instrText xml:space="preserve"> PAGEREF _Toc140235393 \h </w:instrText>
        </w:r>
        <w:r w:rsidR="00D82910">
          <w:rPr>
            <w:noProof/>
            <w:webHidden/>
          </w:rPr>
        </w:r>
        <w:r w:rsidR="00D82910">
          <w:rPr>
            <w:noProof/>
            <w:webHidden/>
          </w:rPr>
          <w:fldChar w:fldCharType="separate"/>
        </w:r>
        <w:r w:rsidR="00D82910">
          <w:rPr>
            <w:noProof/>
            <w:webHidden/>
          </w:rPr>
          <w:t>3</w:t>
        </w:r>
        <w:r w:rsidR="00D82910">
          <w:rPr>
            <w:noProof/>
            <w:webHidden/>
          </w:rPr>
          <w:fldChar w:fldCharType="end"/>
        </w:r>
      </w:hyperlink>
    </w:p>
    <w:p w14:paraId="48FABEDA" w14:textId="068DD342" w:rsidR="00D82910" w:rsidRDefault="00F54154">
      <w:pPr>
        <w:pStyle w:val="TOC1"/>
        <w:tabs>
          <w:tab w:val="right" w:leader="dot" w:pos="9628"/>
        </w:tabs>
        <w:rPr>
          <w:rFonts w:asciiTheme="minorHAnsi" w:eastAsiaTheme="minorEastAsia" w:hAnsiTheme="minorHAnsi" w:cstheme="minorBidi"/>
          <w:noProof/>
          <w:lang w:eastAsia="en-GB"/>
        </w:rPr>
      </w:pPr>
      <w:hyperlink w:anchor="_Toc140235394" w:history="1">
        <w:r w:rsidR="00D82910" w:rsidRPr="004B3D9B">
          <w:rPr>
            <w:rStyle w:val="Hyperlink"/>
            <w:noProof/>
          </w:rPr>
          <w:t xml:space="preserve">Appendix A: </w:t>
        </w:r>
        <w:r w:rsidR="00AE6BB1" w:rsidRPr="00AE6BB1">
          <w:rPr>
            <w:rStyle w:val="Hyperlink"/>
            <w:noProof/>
          </w:rPr>
          <w:t xml:space="preserve">Skin Health Surveillance Questionnaire </w:t>
        </w:r>
        <w:r w:rsidR="00D82910">
          <w:rPr>
            <w:noProof/>
            <w:webHidden/>
          </w:rPr>
          <w:tab/>
        </w:r>
        <w:r w:rsidR="00D82910">
          <w:rPr>
            <w:noProof/>
            <w:webHidden/>
          </w:rPr>
          <w:fldChar w:fldCharType="begin"/>
        </w:r>
        <w:r w:rsidR="00D82910">
          <w:rPr>
            <w:noProof/>
            <w:webHidden/>
          </w:rPr>
          <w:instrText xml:space="preserve"> PAGEREF _Toc140235394 \h </w:instrText>
        </w:r>
        <w:r w:rsidR="00D82910">
          <w:rPr>
            <w:noProof/>
            <w:webHidden/>
          </w:rPr>
        </w:r>
        <w:r w:rsidR="00D82910">
          <w:rPr>
            <w:noProof/>
            <w:webHidden/>
          </w:rPr>
          <w:fldChar w:fldCharType="separate"/>
        </w:r>
        <w:r w:rsidR="00D82910">
          <w:rPr>
            <w:noProof/>
            <w:webHidden/>
          </w:rPr>
          <w:t>4</w:t>
        </w:r>
        <w:r w:rsidR="00D82910">
          <w:rPr>
            <w:noProof/>
            <w:webHidden/>
          </w:rPr>
          <w:fldChar w:fldCharType="end"/>
        </w:r>
      </w:hyperlink>
    </w:p>
    <w:p w14:paraId="567885DD" w14:textId="1FB68760" w:rsidR="00D82910" w:rsidRDefault="00F54154">
      <w:pPr>
        <w:pStyle w:val="TOC1"/>
        <w:tabs>
          <w:tab w:val="right" w:leader="dot" w:pos="9628"/>
        </w:tabs>
        <w:rPr>
          <w:rFonts w:asciiTheme="minorHAnsi" w:eastAsiaTheme="minorEastAsia" w:hAnsiTheme="minorHAnsi" w:cstheme="minorBidi"/>
          <w:noProof/>
          <w:lang w:eastAsia="en-GB"/>
        </w:rPr>
      </w:pPr>
      <w:hyperlink w:anchor="_Toc140235395" w:history="1">
        <w:r w:rsidR="00D82910" w:rsidRPr="004B3D9B">
          <w:rPr>
            <w:rStyle w:val="Hyperlink"/>
            <w:noProof/>
          </w:rPr>
          <w:t>Appendix B: Equality Impact Assessment</w:t>
        </w:r>
        <w:r w:rsidR="00D82910">
          <w:rPr>
            <w:noProof/>
            <w:webHidden/>
          </w:rPr>
          <w:tab/>
        </w:r>
        <w:r w:rsidR="00D82910">
          <w:rPr>
            <w:noProof/>
            <w:webHidden/>
          </w:rPr>
          <w:fldChar w:fldCharType="begin"/>
        </w:r>
        <w:r w:rsidR="00D82910">
          <w:rPr>
            <w:noProof/>
            <w:webHidden/>
          </w:rPr>
          <w:instrText xml:space="preserve"> PAGEREF _Toc140235395 \h </w:instrText>
        </w:r>
        <w:r w:rsidR="00D82910">
          <w:rPr>
            <w:noProof/>
            <w:webHidden/>
          </w:rPr>
        </w:r>
        <w:r w:rsidR="00D82910">
          <w:rPr>
            <w:noProof/>
            <w:webHidden/>
          </w:rPr>
          <w:fldChar w:fldCharType="separate"/>
        </w:r>
        <w:r w:rsidR="00D82910">
          <w:rPr>
            <w:noProof/>
            <w:webHidden/>
          </w:rPr>
          <w:t>5</w:t>
        </w:r>
        <w:r w:rsidR="00D82910">
          <w:rPr>
            <w:noProof/>
            <w:webHidden/>
          </w:rPr>
          <w:fldChar w:fldCharType="end"/>
        </w:r>
      </w:hyperlink>
    </w:p>
    <w:p w14:paraId="6AE8D976" w14:textId="68B452DD" w:rsidR="00E44AE1" w:rsidRDefault="00E44AE1" w:rsidP="00E44AE1">
      <w:pPr>
        <w:rPr>
          <w:b/>
          <w:sz w:val="24"/>
        </w:rPr>
      </w:pPr>
      <w:r>
        <w:rPr>
          <w:sz w:val="24"/>
        </w:rPr>
        <w:fldChar w:fldCharType="end"/>
      </w:r>
      <w:r>
        <w:br w:type="page"/>
      </w:r>
    </w:p>
    <w:p w14:paraId="01EB7743" w14:textId="77777777" w:rsidR="00351DDA" w:rsidRPr="003D0F69" w:rsidRDefault="003D0F69" w:rsidP="001A35D5">
      <w:pPr>
        <w:pStyle w:val="Heading1"/>
      </w:pPr>
      <w:bookmarkStart w:id="1" w:name="_Toc140235388"/>
      <w:r>
        <w:lastRenderedPageBreak/>
        <w:t>INTRODUCTION</w:t>
      </w:r>
      <w:bookmarkEnd w:id="0"/>
      <w:bookmarkEnd w:id="1"/>
    </w:p>
    <w:p w14:paraId="414AEE53" w14:textId="77777777" w:rsidR="00351DDA" w:rsidRDefault="00351DDA" w:rsidP="007E7ED1">
      <w:pPr>
        <w:ind w:left="284" w:hanging="284"/>
      </w:pPr>
    </w:p>
    <w:p w14:paraId="61B01A18" w14:textId="77777777" w:rsidR="00AE6BB1" w:rsidRDefault="00AE6BB1" w:rsidP="007E7ED1"/>
    <w:p w14:paraId="6FD4BF38" w14:textId="41A3A47A" w:rsidR="00AE6BB1" w:rsidRDefault="00AE6BB1" w:rsidP="00AE6BB1">
      <w:r>
        <w:t>The Health and Safety Executive (HSE) advise that skin surveillance is appropriate when employees are exposed to residual risk of harm from hazardous substance.</w:t>
      </w:r>
    </w:p>
    <w:p w14:paraId="4FB8BABC" w14:textId="77777777" w:rsidR="00AE6BB1" w:rsidRDefault="00AE6BB1" w:rsidP="00AE6BB1"/>
    <w:p w14:paraId="7CE08DA4" w14:textId="0031253A" w:rsidR="00AE6BB1" w:rsidRDefault="00AE6BB1" w:rsidP="00AE6BB1">
      <w:r>
        <w:t>HSE 2023 report:</w:t>
      </w:r>
    </w:p>
    <w:p w14:paraId="4DA6DA7E" w14:textId="77777777" w:rsidR="00AE6BB1" w:rsidRDefault="00AE6BB1" w:rsidP="00AE6BB1">
      <w:r>
        <w:t>There are an estimated 15,000 (95% Confidence Interval: 9,000 to 20,000) people working within the last year with skin problems they regarded as caused or made worse by work.</w:t>
      </w:r>
    </w:p>
    <w:p w14:paraId="70163B62" w14:textId="3947A943" w:rsidR="00C5448C" w:rsidRDefault="008D5F77" w:rsidP="008D5F77">
      <w:r>
        <w:t>Health surveillance may be appropriate where:</w:t>
      </w:r>
    </w:p>
    <w:p w14:paraId="39E3D41F" w14:textId="77777777" w:rsidR="008D5F77" w:rsidRDefault="008D5F77" w:rsidP="008D5F77"/>
    <w:p w14:paraId="0B5DA466" w14:textId="0E8A0A31" w:rsidR="00AE6BB1" w:rsidRDefault="006F773C" w:rsidP="00104596">
      <w:pPr>
        <w:pStyle w:val="ListParagraph"/>
        <w:numPr>
          <w:ilvl w:val="0"/>
          <w:numId w:val="24"/>
        </w:numPr>
      </w:pPr>
      <w:r>
        <w:t>E</w:t>
      </w:r>
      <w:r w:rsidR="00AE6BB1">
        <w:t>mployees are liable to be exposed to substances known to cause urticaria.</w:t>
      </w:r>
    </w:p>
    <w:p w14:paraId="6917B7AD" w14:textId="77777777" w:rsidR="008C14DF" w:rsidRDefault="008C14DF" w:rsidP="00104596">
      <w:pPr>
        <w:pStyle w:val="ListParagraph"/>
        <w:numPr>
          <w:ilvl w:val="0"/>
          <w:numId w:val="24"/>
        </w:numPr>
      </w:pPr>
      <w:r>
        <w:t>T</w:t>
      </w:r>
      <w:r w:rsidR="00AE6BB1">
        <w:t>here have been previous cases of work-related skin disease, such as dermatitis or urticaria in the workforce/place.</w:t>
      </w:r>
    </w:p>
    <w:p w14:paraId="0578CCA7" w14:textId="4C73FF68" w:rsidR="00AE6BB1" w:rsidRDefault="008C14DF" w:rsidP="00104596">
      <w:pPr>
        <w:pStyle w:val="ListParagraph"/>
        <w:numPr>
          <w:ilvl w:val="0"/>
          <w:numId w:val="24"/>
        </w:numPr>
      </w:pPr>
      <w:r>
        <w:t>T</w:t>
      </w:r>
      <w:r w:rsidR="00AE6BB1">
        <w:t>here is reliance on PPE, e.g., gloves as an exposure control measure, e.g., printers wearing gloves to protect against solvents used during press cleaning, or paint sprayers using two-pack paints wearing gloves and overalls. Even with the closest supervision there is no guarantee that PPE will be always effective.</w:t>
      </w:r>
    </w:p>
    <w:p w14:paraId="064FD3C0" w14:textId="3F5E324F" w:rsidR="00AE6BB1" w:rsidRDefault="008C14DF" w:rsidP="00104596">
      <w:pPr>
        <w:pStyle w:val="ListParagraph"/>
        <w:numPr>
          <w:ilvl w:val="0"/>
          <w:numId w:val="24"/>
        </w:numPr>
      </w:pPr>
      <w:r>
        <w:t>T</w:t>
      </w:r>
      <w:r w:rsidR="00AE6BB1">
        <w:t xml:space="preserve">here is evidence of skin disease in jobs within the industry, e.g., frequent, or prolonged contact with water (termed </w:t>
      </w:r>
      <w:r w:rsidR="00CD75BE">
        <w:t>‘</w:t>
      </w:r>
      <w:r w:rsidR="00AE6BB1">
        <w:t>wet-working</w:t>
      </w:r>
      <w:r w:rsidR="00CD75BE">
        <w:t>’</w:t>
      </w:r>
      <w:r w:rsidR="00AE6BB1">
        <w:t>) causing dermatitis in hairdressers and healthcare workers.</w:t>
      </w:r>
    </w:p>
    <w:p w14:paraId="3F7B1F41" w14:textId="19677124" w:rsidR="00AE6BB1" w:rsidRDefault="008C14DF" w:rsidP="00104596">
      <w:pPr>
        <w:pStyle w:val="ListParagraph"/>
        <w:numPr>
          <w:ilvl w:val="0"/>
          <w:numId w:val="24"/>
        </w:numPr>
      </w:pPr>
      <w:r>
        <w:t>E</w:t>
      </w:r>
      <w:r w:rsidR="00AE6BB1">
        <w:t>mployees are liable to be exposed to hexavalent chromium compounds e.g., mists from chrome plating baths causing chrome ulcers in platers.</w:t>
      </w:r>
    </w:p>
    <w:p w14:paraId="2B94F466" w14:textId="77777777" w:rsidR="00AE6BB1" w:rsidRDefault="00AE6BB1" w:rsidP="00AE6BB1"/>
    <w:p w14:paraId="3B3B753C" w14:textId="7257C106" w:rsidR="00AE6BB1" w:rsidRPr="00351DDA" w:rsidRDefault="00AE6BB1" w:rsidP="00AE6BB1">
      <w:r>
        <w:t>The HSE do advise this list is not exhaustive and there may be other occasions where skin health surveillance is required.</w:t>
      </w:r>
    </w:p>
    <w:p w14:paraId="5DD16448" w14:textId="19235936" w:rsidR="00351DDA" w:rsidRDefault="00351DDA" w:rsidP="007E7ED1"/>
    <w:p w14:paraId="7C221A05" w14:textId="77777777" w:rsidR="004D1F7D" w:rsidRDefault="004D1F7D" w:rsidP="007E7ED1"/>
    <w:p w14:paraId="4500FB98" w14:textId="77777777" w:rsidR="00351DDA" w:rsidRDefault="003D0F69" w:rsidP="001A35D5">
      <w:pPr>
        <w:pStyle w:val="Heading1"/>
      </w:pPr>
      <w:bookmarkStart w:id="2" w:name="_Toc308507805"/>
      <w:bookmarkStart w:id="3" w:name="_Toc140235389"/>
      <w:r>
        <w:t>SCOPE</w:t>
      </w:r>
      <w:bookmarkEnd w:id="2"/>
      <w:bookmarkEnd w:id="3"/>
    </w:p>
    <w:p w14:paraId="51C0BD1A" w14:textId="77777777" w:rsidR="00351DDA" w:rsidRDefault="00351DDA" w:rsidP="007E7ED1"/>
    <w:p w14:paraId="77E99393" w14:textId="761ED79E" w:rsidR="00065E88" w:rsidRPr="00953A67" w:rsidRDefault="00065E88" w:rsidP="007E7ED1">
      <w:r w:rsidRPr="00953A67">
        <w:t xml:space="preserve">This </w:t>
      </w:r>
      <w:r w:rsidR="00303373" w:rsidRPr="00953A67">
        <w:t xml:space="preserve">document is designed to ensure all staff who fall into any of the above </w:t>
      </w:r>
      <w:r w:rsidR="00953A67">
        <w:t>health surveillance categories ha</w:t>
      </w:r>
      <w:r w:rsidR="00F72BAD">
        <w:t>ve</w:t>
      </w:r>
      <w:r w:rsidR="00953A67">
        <w:t xml:space="preserve"> access to the appropriate level of skin surveillance in accordance with Health and Safety Legislation. This may be employees of the Trust, students, bank or agency staff and </w:t>
      </w:r>
      <w:r w:rsidR="00F72BAD">
        <w:t>organisations to whom we deliver occupational health services to.</w:t>
      </w:r>
    </w:p>
    <w:p w14:paraId="01B2E3C5" w14:textId="77777777" w:rsidR="0071373C" w:rsidRDefault="0071373C" w:rsidP="007E7ED1"/>
    <w:p w14:paraId="443B4EB6" w14:textId="745B52B9" w:rsidR="0071373C" w:rsidRDefault="0071373C" w:rsidP="0071373C">
      <w:r>
        <w:t>Skin health surveillance within the occupational health service will be undertaken in a consistent manner for all staff considered at risk. This will allow for the early detection of any skin changes, which could be related to the individual’s working environment.</w:t>
      </w:r>
    </w:p>
    <w:p w14:paraId="6A6D5550" w14:textId="5505D45A" w:rsidR="00F42934" w:rsidRDefault="00F42934" w:rsidP="007E7ED1"/>
    <w:p w14:paraId="5BB06519" w14:textId="77777777" w:rsidR="004D1F7D" w:rsidRDefault="004D1F7D" w:rsidP="007E7ED1"/>
    <w:p w14:paraId="7F6EC097" w14:textId="77777777" w:rsidR="006B22F0" w:rsidRDefault="0047796B" w:rsidP="001A35D5">
      <w:pPr>
        <w:pStyle w:val="Heading1"/>
      </w:pPr>
      <w:bookmarkStart w:id="4" w:name="_Toc306186439"/>
      <w:bookmarkStart w:id="5" w:name="_Toc140235390"/>
      <w:r>
        <w:t>D</w:t>
      </w:r>
      <w:bookmarkEnd w:id="4"/>
      <w:r>
        <w:t>UTIES AND RESPONSIBILITIES</w:t>
      </w:r>
      <w:bookmarkEnd w:id="5"/>
    </w:p>
    <w:p w14:paraId="4CF87F9B" w14:textId="77777777" w:rsidR="00AE6BB1" w:rsidRDefault="00AE6BB1" w:rsidP="005A1C94"/>
    <w:p w14:paraId="0D9DEEA0" w14:textId="6963ADBF" w:rsidR="00A57899" w:rsidRPr="008A4689" w:rsidRDefault="00896908" w:rsidP="005A1C94">
      <w:pPr>
        <w:rPr>
          <w:b/>
          <w:bCs/>
          <w:u w:val="single"/>
        </w:rPr>
      </w:pPr>
      <w:r w:rsidRPr="008A4689">
        <w:rPr>
          <w:b/>
          <w:bCs/>
          <w:u w:val="single"/>
        </w:rPr>
        <w:t>The Chief Executive</w:t>
      </w:r>
    </w:p>
    <w:p w14:paraId="7B6E3701" w14:textId="5266952A" w:rsidR="00A57899" w:rsidRPr="00840441" w:rsidRDefault="008A4689" w:rsidP="005A1C94">
      <w:r w:rsidRPr="00840441">
        <w:t>The Chief Executive will ensure that there are effective and adequately resourced arrangements for infection prevention and control within the organisation</w:t>
      </w:r>
      <w:r w:rsidR="00840441">
        <w:t>.</w:t>
      </w:r>
    </w:p>
    <w:p w14:paraId="535FD703" w14:textId="77777777" w:rsidR="00A57899" w:rsidRDefault="00A57899" w:rsidP="005A1C94"/>
    <w:p w14:paraId="5D15D0C3" w14:textId="77777777" w:rsidR="00A57899" w:rsidRDefault="00A57899" w:rsidP="005A1C94">
      <w:pPr>
        <w:rPr>
          <w:b/>
          <w:bCs/>
        </w:rPr>
      </w:pPr>
    </w:p>
    <w:p w14:paraId="1C7928D2" w14:textId="77777777" w:rsidR="008A4689" w:rsidRDefault="00AE6BB1" w:rsidP="008A4689">
      <w:pPr>
        <w:rPr>
          <w:b/>
          <w:bCs/>
        </w:rPr>
      </w:pPr>
      <w:r w:rsidRPr="00415269">
        <w:rPr>
          <w:b/>
          <w:bCs/>
          <w:u w:val="single"/>
        </w:rPr>
        <w:t xml:space="preserve">Occupational Health </w:t>
      </w:r>
      <w:r w:rsidR="009E4C76" w:rsidRPr="00415269">
        <w:rPr>
          <w:b/>
          <w:bCs/>
          <w:u w:val="single"/>
        </w:rPr>
        <w:t>Team</w:t>
      </w:r>
      <w:r w:rsidR="008A4689">
        <w:rPr>
          <w:b/>
          <w:bCs/>
        </w:rPr>
        <w:t xml:space="preserve"> will:</w:t>
      </w:r>
    </w:p>
    <w:p w14:paraId="0DAFBF88" w14:textId="2C8D972C" w:rsidR="00840441" w:rsidRDefault="008A4689" w:rsidP="00415269">
      <w:pPr>
        <w:pStyle w:val="ListParagraph"/>
        <w:numPr>
          <w:ilvl w:val="0"/>
          <w:numId w:val="25"/>
        </w:numPr>
      </w:pPr>
      <w:r>
        <w:t>A</w:t>
      </w:r>
      <w:r w:rsidR="00AE6BB1">
        <w:t xml:space="preserve">dhere to this procedure when carrying out skin health </w:t>
      </w:r>
      <w:r>
        <w:t>surveillance</w:t>
      </w:r>
      <w:r w:rsidR="00415269">
        <w:t>.</w:t>
      </w:r>
      <w:r w:rsidR="00AE6BB1">
        <w:t xml:space="preserve"> </w:t>
      </w:r>
    </w:p>
    <w:p w14:paraId="551DB858" w14:textId="4F57095D" w:rsidR="00AE6BB1" w:rsidRDefault="00415269" w:rsidP="00415269">
      <w:pPr>
        <w:pStyle w:val="ListParagraph"/>
        <w:numPr>
          <w:ilvl w:val="0"/>
          <w:numId w:val="25"/>
        </w:numPr>
      </w:pPr>
      <w:r>
        <w:t xml:space="preserve">Escalate </w:t>
      </w:r>
      <w:r w:rsidR="00AE6BB1">
        <w:t>matters via line management if further guidance required.</w:t>
      </w:r>
    </w:p>
    <w:p w14:paraId="7035E70D" w14:textId="135E8BD0" w:rsidR="00AE6BB1" w:rsidRDefault="00415269" w:rsidP="00F123DE">
      <w:pPr>
        <w:pStyle w:val="ListParagraph"/>
        <w:numPr>
          <w:ilvl w:val="0"/>
          <w:numId w:val="25"/>
        </w:numPr>
      </w:pPr>
      <w:r>
        <w:t>M</w:t>
      </w:r>
      <w:r w:rsidR="00AE6BB1">
        <w:t>aintain their competence and raise any training issues with management.</w:t>
      </w:r>
    </w:p>
    <w:p w14:paraId="5EEDCAD1" w14:textId="77777777" w:rsidR="00AE6BB1" w:rsidRDefault="00AE6BB1" w:rsidP="00AE6BB1"/>
    <w:p w14:paraId="4747E29D" w14:textId="638A9FBF" w:rsidR="00AE6BB1" w:rsidRDefault="00AE6BB1" w:rsidP="00AE6BB1">
      <w:r>
        <w:t>Health records must be kept for all employees under health surveillance for at least 40 years from the date of the last entry. This is because there is often a long period between exposure and onset of ill health.</w:t>
      </w:r>
    </w:p>
    <w:p w14:paraId="39026260" w14:textId="57AED15F" w:rsidR="006B22F0" w:rsidRDefault="006B22F0" w:rsidP="004D1F7D"/>
    <w:p w14:paraId="68A31FBF" w14:textId="77777777" w:rsidR="004D1F7D" w:rsidRPr="004D1F7D" w:rsidRDefault="004D1F7D" w:rsidP="004D1F7D"/>
    <w:p w14:paraId="2B84CDE0" w14:textId="77777777" w:rsidR="00351DDA" w:rsidRDefault="003D0F69" w:rsidP="001A35D5">
      <w:pPr>
        <w:pStyle w:val="Heading1"/>
      </w:pPr>
      <w:bookmarkStart w:id="6" w:name="_Toc308507808"/>
      <w:bookmarkStart w:id="7" w:name="_Toc140235391"/>
      <w:r>
        <w:t>PROCEDURES</w:t>
      </w:r>
      <w:bookmarkEnd w:id="6"/>
      <w:bookmarkEnd w:id="7"/>
    </w:p>
    <w:p w14:paraId="7A27FE7A" w14:textId="77777777" w:rsidR="0071373C" w:rsidRDefault="0071373C" w:rsidP="007E7ED1"/>
    <w:p w14:paraId="1339D7A9" w14:textId="77777777" w:rsidR="0071373C" w:rsidRDefault="0071373C" w:rsidP="0071373C">
      <w:r>
        <w:t>Higher level health surveillance is appropriate when the evidence for a hazard is clear and there is potential for significant exposure. For example, when workers are exposed to a substance or process where occupational contact dermatitis is a known problem despite risk reduction measures. Higher level surveillance would also be necessary if there was a confirmed case of occupational dermatitis.</w:t>
      </w:r>
    </w:p>
    <w:p w14:paraId="2D13295D" w14:textId="77777777" w:rsidR="0071373C" w:rsidRDefault="0071373C" w:rsidP="0071373C"/>
    <w:p w14:paraId="5326ACC0" w14:textId="77777777" w:rsidR="0071373C" w:rsidRDefault="0071373C" w:rsidP="0071373C">
      <w:r>
        <w:t>Lower-level health surveillance is appropriate when there is occasional or potential exposure, control is adequate or on the advice of a health professional.</w:t>
      </w:r>
    </w:p>
    <w:p w14:paraId="0DBE2509" w14:textId="77777777" w:rsidR="0071373C" w:rsidRDefault="0071373C" w:rsidP="0071373C"/>
    <w:p w14:paraId="0A880E89" w14:textId="1176371A" w:rsidR="0071373C" w:rsidRDefault="0071373C" w:rsidP="0071373C">
      <w:r>
        <w:t>The HSE advise when skin inspection may be carried out by a responsible person. A responsible person is defined as a person who has received training or coaching from a health professional, a health and safety professional or management.</w:t>
      </w:r>
    </w:p>
    <w:p w14:paraId="7F2C6D3F" w14:textId="77777777" w:rsidR="00E83765" w:rsidRDefault="00E83765" w:rsidP="007E7ED1"/>
    <w:p w14:paraId="6667F58F" w14:textId="021F1F59" w:rsidR="00351DDA" w:rsidRPr="00903EB3" w:rsidRDefault="0071373C" w:rsidP="001A35D5">
      <w:pPr>
        <w:pStyle w:val="Heading2"/>
      </w:pPr>
      <w:r w:rsidRPr="0071373C">
        <w:t>Higher level health surveillance</w:t>
      </w:r>
    </w:p>
    <w:p w14:paraId="203779C9" w14:textId="77777777" w:rsidR="0071373C" w:rsidRDefault="0071373C" w:rsidP="0071373C">
      <w:r>
        <w:t>The employees skin condition should be assessed as soon as possible after they start a relevant job. This is to provide a baseline.</w:t>
      </w:r>
    </w:p>
    <w:p w14:paraId="0B47E937" w14:textId="77777777" w:rsidR="0071373C" w:rsidRDefault="0071373C" w:rsidP="0071373C">
      <w:r>
        <w:t>Regular visual inspections by a responsible person. The frequency of the inspections would depend on the nature of the risk. Monthly routine is often appropriate.</w:t>
      </w:r>
    </w:p>
    <w:p w14:paraId="60CAAA9C" w14:textId="77777777" w:rsidR="0071373C" w:rsidRDefault="0071373C" w:rsidP="0071373C">
      <w:r>
        <w:t>Employees would be advised about likely exposures and what symptoms to look out for. Employees should be advised how to report any symptoms if they occur between inspections.</w:t>
      </w:r>
    </w:p>
    <w:p w14:paraId="0F4A2198" w14:textId="5A001563" w:rsidR="0071373C" w:rsidRDefault="0071373C" w:rsidP="0071373C">
      <w:r>
        <w:t>An annual questionnaire may also be included and returned to the occupational health department for assessment.</w:t>
      </w:r>
    </w:p>
    <w:p w14:paraId="754CDA6D" w14:textId="77777777" w:rsidR="0071373C" w:rsidRDefault="0071373C" w:rsidP="0071373C"/>
    <w:p w14:paraId="7FC5FDC2" w14:textId="27BF8B76" w:rsidR="00903EB3" w:rsidRDefault="0071373C" w:rsidP="0071373C">
      <w:pPr>
        <w:pStyle w:val="Heading2"/>
      </w:pPr>
      <w:r w:rsidRPr="0071373C">
        <w:t>Lower</w:t>
      </w:r>
      <w:r>
        <w:t xml:space="preserve"> </w:t>
      </w:r>
      <w:r w:rsidRPr="0071373C">
        <w:t>level health surveillance</w:t>
      </w:r>
    </w:p>
    <w:p w14:paraId="371E6EC2" w14:textId="77777777" w:rsidR="0071373C" w:rsidRDefault="0071373C" w:rsidP="0071373C">
      <w:r>
        <w:t>An annual skin questionnaire should be completed by employees and returned to the occupational health department for assessment.</w:t>
      </w:r>
    </w:p>
    <w:p w14:paraId="4F1F7732" w14:textId="258BE16B" w:rsidR="0071373C" w:rsidRDefault="0071373C" w:rsidP="0071373C">
      <w:r>
        <w:t>Employees should be advised regarding likely exposures and symptoms to watch out for. Employees should also be made aware how to report any symptoms.</w:t>
      </w:r>
    </w:p>
    <w:p w14:paraId="07E72CC1" w14:textId="77777777" w:rsidR="0071373C" w:rsidRDefault="0071373C" w:rsidP="0071373C"/>
    <w:p w14:paraId="5CC54B69" w14:textId="5C8C141D" w:rsidR="0071373C" w:rsidRDefault="0071373C" w:rsidP="0071373C">
      <w:pPr>
        <w:pStyle w:val="Heading2"/>
      </w:pPr>
      <w:r w:rsidRPr="0071373C">
        <w:t>Assessment</w:t>
      </w:r>
    </w:p>
    <w:p w14:paraId="45AA2CBA" w14:textId="77777777" w:rsidR="0071373C" w:rsidRPr="0071373C" w:rsidRDefault="0071373C" w:rsidP="0071373C">
      <w:r w:rsidRPr="0071373C">
        <w:t>Skin health surveillance of employees consists of a remote skin questionnaire. However, this can be completed in a face-to-face setting if health surveillance or fit for work medicals are taking place.</w:t>
      </w:r>
    </w:p>
    <w:p w14:paraId="138AEC8B" w14:textId="77777777" w:rsidR="0071373C" w:rsidRDefault="0071373C" w:rsidP="0071373C"/>
    <w:p w14:paraId="22E3A3C0" w14:textId="77777777" w:rsidR="0071373C" w:rsidRDefault="0071373C" w:rsidP="0071373C">
      <w:r>
        <w:t>If the skin questionnaire has no positive responses and no issues are raised a fitness certificate will be issued advising that no skin issues have been identified. This will ensure the line manager is aware the skin assessment has taken place and their employee remains fit to continue clinical work or work that requires skin surveillance.</w:t>
      </w:r>
    </w:p>
    <w:p w14:paraId="120DB087" w14:textId="77777777" w:rsidR="0071373C" w:rsidRDefault="0071373C" w:rsidP="0071373C"/>
    <w:p w14:paraId="3239F23A" w14:textId="77777777" w:rsidR="0071373C" w:rsidRDefault="0071373C" w:rsidP="0071373C">
      <w:r>
        <w:t>If the questionnaire identifies skin issues or the employee has indicated on the form, they require further support from occupational health a fitness certificate will not be issued, and an occupational health assessment will be arranged. A video assessment is recommended in the first instance so that the skin condition can be seen during the assessment. If this is not possible a face-to-face appointment can be considered.</w:t>
      </w:r>
    </w:p>
    <w:p w14:paraId="740E63F9" w14:textId="77777777" w:rsidR="0071373C" w:rsidRDefault="0071373C" w:rsidP="0071373C"/>
    <w:p w14:paraId="671E3D8B" w14:textId="2D8EC4F6" w:rsidR="0071373C" w:rsidRDefault="0071373C" w:rsidP="0071373C">
      <w:r>
        <w:t>The</w:t>
      </w:r>
      <w:r w:rsidR="00CE76DE">
        <w:t xml:space="preserve"> occupational </w:t>
      </w:r>
      <w:r>
        <w:t>health assessment consists of:</w:t>
      </w:r>
    </w:p>
    <w:p w14:paraId="0E2BE187" w14:textId="77777777" w:rsidR="0071373C" w:rsidRDefault="0071373C" w:rsidP="0071373C">
      <w:pPr>
        <w:pStyle w:val="ListParagraph"/>
        <w:numPr>
          <w:ilvl w:val="0"/>
          <w:numId w:val="21"/>
        </w:numPr>
      </w:pPr>
      <w:r>
        <w:t>A review of the skin questionnaire.</w:t>
      </w:r>
    </w:p>
    <w:p w14:paraId="4477BE53" w14:textId="77777777" w:rsidR="0071373C" w:rsidRDefault="0071373C" w:rsidP="0071373C">
      <w:pPr>
        <w:pStyle w:val="ListParagraph"/>
        <w:numPr>
          <w:ilvl w:val="0"/>
          <w:numId w:val="21"/>
        </w:numPr>
      </w:pPr>
      <w:r>
        <w:t>A history of the symptoms.</w:t>
      </w:r>
    </w:p>
    <w:p w14:paraId="40CD5E87" w14:textId="77777777" w:rsidR="0071373C" w:rsidRDefault="0071373C" w:rsidP="0071373C">
      <w:pPr>
        <w:pStyle w:val="ListParagraph"/>
        <w:numPr>
          <w:ilvl w:val="0"/>
          <w:numId w:val="21"/>
        </w:numPr>
      </w:pPr>
      <w:r>
        <w:t>Examination of the hands or affected areas if necessary and appropriate.</w:t>
      </w:r>
    </w:p>
    <w:p w14:paraId="08C02FD2" w14:textId="77777777" w:rsidR="0071373C" w:rsidRDefault="0071373C" w:rsidP="0071373C"/>
    <w:p w14:paraId="00F52019" w14:textId="68A254D9" w:rsidR="0071373C" w:rsidRDefault="0071373C" w:rsidP="0071373C">
      <w:r>
        <w:t>If the employee has not sought medical attention for any skin related condition, they will be signposted for support during the assessment, such as their GP or referral to a Skin Specialist.</w:t>
      </w:r>
    </w:p>
    <w:p w14:paraId="56DD02E6" w14:textId="77777777" w:rsidR="0071373C" w:rsidRDefault="0071373C" w:rsidP="0071373C"/>
    <w:p w14:paraId="77C504A6" w14:textId="77777777" w:rsidR="0071373C" w:rsidRDefault="0071373C" w:rsidP="0071373C">
      <w:r>
        <w:lastRenderedPageBreak/>
        <w:t xml:space="preserve">A fitness certificate will be issued with the consent of the employee after the occupational health assessment. This will advise management regarding any workplace adjustments. </w:t>
      </w:r>
    </w:p>
    <w:p w14:paraId="5C504A77" w14:textId="77777777" w:rsidR="0071373C" w:rsidRDefault="0071373C" w:rsidP="0071373C"/>
    <w:p w14:paraId="0F45A24E" w14:textId="77777777" w:rsidR="0071373C" w:rsidRDefault="0071373C" w:rsidP="0071373C">
      <w:r>
        <w:t>In the event the employee has a significant skin condition the fitness certificate may advise the employee is not presently fit for work and advise given they have been advised to see their GP/Skin Specialist.</w:t>
      </w:r>
    </w:p>
    <w:p w14:paraId="7D705376" w14:textId="77777777" w:rsidR="0071373C" w:rsidRDefault="0071373C" w:rsidP="0071373C"/>
    <w:p w14:paraId="593EE0DC" w14:textId="77777777" w:rsidR="0071373C" w:rsidRDefault="0071373C" w:rsidP="0071373C">
      <w:r>
        <w:t>In the event a member of staff is deemed unfit for their contracted work role due to the severity of a skin condition an occupational health follow up review would be arranged once they have sought medical support and treatment if necessary.</w:t>
      </w:r>
    </w:p>
    <w:p w14:paraId="5C452FA9" w14:textId="77777777" w:rsidR="0071373C" w:rsidRDefault="0071373C" w:rsidP="0071373C"/>
    <w:p w14:paraId="65425B21" w14:textId="77777777" w:rsidR="0071373C" w:rsidRDefault="0071373C" w:rsidP="0071373C">
      <w:r>
        <w:t>A skin condition leaflet will be given to the employee for further advice.</w:t>
      </w:r>
    </w:p>
    <w:p w14:paraId="3DAF010B" w14:textId="77777777" w:rsidR="0071373C" w:rsidRDefault="0071373C" w:rsidP="0071373C"/>
    <w:p w14:paraId="27DE199B" w14:textId="7DC7C6BA" w:rsidR="0071373C" w:rsidRDefault="0071373C" w:rsidP="0071373C">
      <w:r>
        <w:t>Escalation to an occupational health physician may be necessary for any complex skin conditions that impact upon someone’s fitness for work long term or may be deemed to possibly be work related in nature.</w:t>
      </w:r>
    </w:p>
    <w:p w14:paraId="57E861AA" w14:textId="77777777" w:rsidR="0071373C" w:rsidRPr="0071373C" w:rsidRDefault="0071373C" w:rsidP="007E7ED1"/>
    <w:p w14:paraId="4EE84B2C" w14:textId="24DE88A9" w:rsidR="00351DDA" w:rsidRDefault="00351DDA" w:rsidP="007E7ED1"/>
    <w:p w14:paraId="082D94B6" w14:textId="77777777" w:rsidR="004D1F7D" w:rsidRDefault="004D1F7D" w:rsidP="007E7ED1"/>
    <w:p w14:paraId="4098B71E" w14:textId="77777777" w:rsidR="00351DDA" w:rsidRDefault="00E83765" w:rsidP="001A35D5">
      <w:pPr>
        <w:pStyle w:val="Heading1"/>
      </w:pPr>
      <w:bookmarkStart w:id="8" w:name="_Toc140235393"/>
      <w:r>
        <w:t>REFERENCES</w:t>
      </w:r>
      <w:bookmarkEnd w:id="8"/>
    </w:p>
    <w:p w14:paraId="3DB5D576" w14:textId="77777777" w:rsidR="00351DDA" w:rsidRDefault="00351DDA" w:rsidP="007E7ED1"/>
    <w:p w14:paraId="583F5181" w14:textId="77777777" w:rsidR="00816C40" w:rsidRPr="00816C40" w:rsidRDefault="00816C40" w:rsidP="00816C40">
      <w:pPr>
        <w:spacing w:line="259" w:lineRule="auto"/>
        <w:rPr>
          <w:rFonts w:eastAsia="Century Gothic"/>
          <w:color w:val="000000"/>
          <w:kern w:val="2"/>
          <w:sz w:val="24"/>
          <w:szCs w:val="24"/>
          <w:lang w:eastAsia="en-GB"/>
          <w14:ligatures w14:val="standardContextual"/>
        </w:rPr>
      </w:pPr>
      <w:r w:rsidRPr="00816C40">
        <w:rPr>
          <w:rFonts w:eastAsia="Century Gothic"/>
          <w:color w:val="000000"/>
          <w:kern w:val="2"/>
          <w:sz w:val="24"/>
          <w:szCs w:val="24"/>
          <w:lang w:eastAsia="en-GB"/>
          <w14:ligatures w14:val="standardContextual"/>
        </w:rPr>
        <w:t>Control of Substances Hazardous to Health (COSHH) Regulations 2002</w:t>
      </w:r>
    </w:p>
    <w:p w14:paraId="1026B6AE" w14:textId="77777777" w:rsidR="00816C40" w:rsidRDefault="00F54154" w:rsidP="00816C40">
      <w:pPr>
        <w:spacing w:line="259" w:lineRule="auto"/>
        <w:rPr>
          <w:rFonts w:eastAsia="Century Gothic"/>
          <w:color w:val="0000FF"/>
          <w:kern w:val="2"/>
          <w:sz w:val="24"/>
          <w:szCs w:val="24"/>
          <w:u w:val="single"/>
          <w:lang w:eastAsia="en-GB"/>
          <w14:ligatures w14:val="standardContextual"/>
        </w:rPr>
      </w:pPr>
      <w:hyperlink r:id="rId9" w:history="1">
        <w:r w:rsidR="00816C40" w:rsidRPr="00816C40">
          <w:rPr>
            <w:rFonts w:eastAsia="Century Gothic"/>
            <w:color w:val="0000FF"/>
            <w:kern w:val="2"/>
            <w:sz w:val="24"/>
            <w:szCs w:val="24"/>
            <w:u w:val="single"/>
            <w:lang w:eastAsia="en-GB"/>
            <w14:ligatures w14:val="standardContextual"/>
          </w:rPr>
          <w:t>The Control of Substances Hazardous to Health Regulations 2002 (legislation.gov.uk)</w:t>
        </w:r>
      </w:hyperlink>
    </w:p>
    <w:p w14:paraId="249487C6" w14:textId="77777777" w:rsidR="00816C40" w:rsidRPr="00816C40" w:rsidRDefault="00816C40" w:rsidP="00816C40">
      <w:pPr>
        <w:spacing w:line="259" w:lineRule="auto"/>
        <w:rPr>
          <w:rFonts w:eastAsia="Century Gothic"/>
          <w:color w:val="000000"/>
          <w:kern w:val="2"/>
          <w:sz w:val="24"/>
          <w:szCs w:val="24"/>
          <w:lang w:eastAsia="en-GB"/>
          <w14:ligatures w14:val="standardContextual"/>
        </w:rPr>
      </w:pPr>
    </w:p>
    <w:p w14:paraId="4F430A91" w14:textId="77777777" w:rsidR="00816C40" w:rsidRPr="00816C40" w:rsidRDefault="00816C40" w:rsidP="00816C40">
      <w:pPr>
        <w:spacing w:line="259" w:lineRule="auto"/>
        <w:rPr>
          <w:rFonts w:eastAsia="Century Gothic"/>
          <w:color w:val="000000"/>
          <w:kern w:val="2"/>
          <w:sz w:val="24"/>
          <w:szCs w:val="24"/>
          <w:lang w:eastAsia="en-GB"/>
          <w14:ligatures w14:val="standardContextual"/>
        </w:rPr>
      </w:pPr>
      <w:r w:rsidRPr="00816C40">
        <w:rPr>
          <w:rFonts w:eastAsia="Century Gothic"/>
          <w:color w:val="000000"/>
          <w:kern w:val="2"/>
          <w:sz w:val="24"/>
          <w:szCs w:val="24"/>
          <w:lang w:eastAsia="en-GB"/>
          <w14:ligatures w14:val="standardContextual"/>
        </w:rPr>
        <w:t>The Equality Act 2010:</w:t>
      </w:r>
    </w:p>
    <w:p w14:paraId="383AEB82" w14:textId="59F9431A" w:rsidR="00816C40" w:rsidRDefault="00F54154" w:rsidP="00816C40">
      <w:pPr>
        <w:spacing w:line="259" w:lineRule="auto"/>
        <w:rPr>
          <w:rFonts w:eastAsia="Century Gothic"/>
          <w:color w:val="000000"/>
          <w:kern w:val="2"/>
          <w:sz w:val="24"/>
          <w:szCs w:val="24"/>
          <w:lang w:eastAsia="en-GB"/>
          <w14:ligatures w14:val="standardContextual"/>
        </w:rPr>
      </w:pPr>
      <w:hyperlink r:id="rId10" w:history="1">
        <w:r w:rsidR="00816C40" w:rsidRPr="00816C40">
          <w:rPr>
            <w:rFonts w:eastAsia="Century Gothic"/>
            <w:color w:val="0000FF"/>
            <w:kern w:val="2"/>
            <w:sz w:val="24"/>
            <w:szCs w:val="24"/>
            <w:u w:val="single"/>
            <w:lang w:eastAsia="en-GB"/>
            <w14:ligatures w14:val="standardContextual"/>
          </w:rPr>
          <w:t>Equality Act 2010 (legislation.gov.uk)</w:t>
        </w:r>
      </w:hyperlink>
    </w:p>
    <w:p w14:paraId="6DC8E696" w14:textId="77777777" w:rsidR="00816C40" w:rsidRPr="00816C40" w:rsidRDefault="00816C40" w:rsidP="00816C40">
      <w:pPr>
        <w:spacing w:line="259" w:lineRule="auto"/>
        <w:rPr>
          <w:rFonts w:eastAsia="Century Gothic"/>
          <w:color w:val="000000"/>
          <w:kern w:val="2"/>
          <w:sz w:val="24"/>
          <w:szCs w:val="24"/>
          <w:lang w:eastAsia="en-GB"/>
          <w14:ligatures w14:val="standardContextual"/>
        </w:rPr>
      </w:pPr>
    </w:p>
    <w:p w14:paraId="476999D7" w14:textId="77777777" w:rsidR="00816C40" w:rsidRPr="00816C40" w:rsidRDefault="00816C40" w:rsidP="00816C40">
      <w:pPr>
        <w:spacing w:line="259" w:lineRule="auto"/>
        <w:rPr>
          <w:rFonts w:eastAsia="Century Gothic"/>
          <w:color w:val="000000"/>
          <w:kern w:val="2"/>
          <w:sz w:val="24"/>
          <w:szCs w:val="24"/>
          <w:lang w:eastAsia="en-GB"/>
          <w14:ligatures w14:val="standardContextual"/>
        </w:rPr>
      </w:pPr>
      <w:r w:rsidRPr="00816C40">
        <w:rPr>
          <w:rFonts w:eastAsia="Century Gothic"/>
          <w:color w:val="000000"/>
          <w:kern w:val="2"/>
          <w:sz w:val="24"/>
          <w:szCs w:val="24"/>
          <w:lang w:eastAsia="en-GB"/>
          <w14:ligatures w14:val="standardContextual"/>
        </w:rPr>
        <w:t>The Health and Safety at Work Act 1974:</w:t>
      </w:r>
    </w:p>
    <w:p w14:paraId="393FAF1D" w14:textId="77777777" w:rsidR="00816C40" w:rsidRPr="00816C40" w:rsidRDefault="00F54154" w:rsidP="00816C40">
      <w:pPr>
        <w:spacing w:line="259" w:lineRule="auto"/>
        <w:rPr>
          <w:rFonts w:eastAsia="Century Gothic"/>
          <w:color w:val="000000"/>
          <w:kern w:val="2"/>
          <w:sz w:val="24"/>
          <w:szCs w:val="24"/>
          <w:lang w:eastAsia="en-GB"/>
          <w14:ligatures w14:val="standardContextual"/>
        </w:rPr>
      </w:pPr>
      <w:hyperlink r:id="rId11" w:history="1">
        <w:r w:rsidR="00816C40" w:rsidRPr="00816C40">
          <w:rPr>
            <w:rFonts w:eastAsia="Century Gothic"/>
            <w:color w:val="0000FF"/>
            <w:kern w:val="2"/>
            <w:sz w:val="24"/>
            <w:szCs w:val="24"/>
            <w:u w:val="single"/>
            <w:lang w:eastAsia="en-GB"/>
            <w14:ligatures w14:val="standardContextual"/>
          </w:rPr>
          <w:t>Health and Safety at Work etc. Act 1974 (legislation.gov.uk)</w:t>
        </w:r>
      </w:hyperlink>
    </w:p>
    <w:p w14:paraId="5B2DB57D" w14:textId="77777777" w:rsidR="00816C40" w:rsidRPr="00816C40" w:rsidRDefault="00816C40" w:rsidP="00816C40">
      <w:pPr>
        <w:spacing w:line="259" w:lineRule="auto"/>
        <w:rPr>
          <w:rFonts w:eastAsia="Century Gothic"/>
          <w:color w:val="000000"/>
          <w:kern w:val="2"/>
          <w:sz w:val="24"/>
          <w:szCs w:val="24"/>
          <w:lang w:eastAsia="en-GB"/>
          <w14:ligatures w14:val="standardContextual"/>
        </w:rPr>
      </w:pPr>
    </w:p>
    <w:p w14:paraId="039860F8" w14:textId="77777777" w:rsidR="00816C40" w:rsidRPr="00816C40" w:rsidRDefault="00816C40" w:rsidP="00816C40">
      <w:pPr>
        <w:spacing w:line="259" w:lineRule="auto"/>
        <w:rPr>
          <w:rFonts w:eastAsia="Century Gothic"/>
          <w:color w:val="000000"/>
          <w:kern w:val="2"/>
          <w:sz w:val="24"/>
          <w:szCs w:val="24"/>
          <w:lang w:eastAsia="en-GB"/>
          <w14:ligatures w14:val="standardContextual"/>
        </w:rPr>
      </w:pPr>
      <w:r w:rsidRPr="00816C40">
        <w:rPr>
          <w:rFonts w:eastAsia="Century Gothic"/>
          <w:color w:val="000000"/>
          <w:kern w:val="2"/>
          <w:sz w:val="24"/>
          <w:szCs w:val="24"/>
          <w:lang w:eastAsia="en-GB"/>
          <w14:ligatures w14:val="standardContextual"/>
        </w:rPr>
        <w:t>The Management of Health and Safety at Work regulations 1999:</w:t>
      </w:r>
    </w:p>
    <w:p w14:paraId="07CCB46F" w14:textId="77777777" w:rsidR="00816C40" w:rsidRPr="00816C40" w:rsidRDefault="00F54154" w:rsidP="00816C40">
      <w:pPr>
        <w:spacing w:line="259" w:lineRule="auto"/>
        <w:rPr>
          <w:rFonts w:eastAsia="Century Gothic"/>
          <w:color w:val="000000"/>
          <w:kern w:val="2"/>
          <w:sz w:val="24"/>
          <w:szCs w:val="24"/>
          <w:lang w:eastAsia="en-GB"/>
          <w14:ligatures w14:val="standardContextual"/>
        </w:rPr>
      </w:pPr>
      <w:hyperlink r:id="rId12" w:history="1">
        <w:r w:rsidR="00816C40" w:rsidRPr="00816C40">
          <w:rPr>
            <w:rFonts w:eastAsia="Century Gothic"/>
            <w:color w:val="0000FF"/>
            <w:kern w:val="2"/>
            <w:sz w:val="24"/>
            <w:szCs w:val="24"/>
            <w:u w:val="single"/>
            <w:lang w:eastAsia="en-GB"/>
            <w14:ligatures w14:val="standardContextual"/>
          </w:rPr>
          <w:t>The Management of Health and Safety at Work Regulations 1999 (legislation.gov.uk)</w:t>
        </w:r>
      </w:hyperlink>
    </w:p>
    <w:p w14:paraId="5332AB7D" w14:textId="77777777" w:rsidR="00816C40" w:rsidRPr="00816C40" w:rsidRDefault="00816C40" w:rsidP="00816C40">
      <w:pPr>
        <w:spacing w:line="259" w:lineRule="auto"/>
        <w:rPr>
          <w:rFonts w:eastAsia="Century Gothic"/>
          <w:color w:val="000000"/>
          <w:kern w:val="2"/>
          <w:sz w:val="24"/>
          <w:szCs w:val="24"/>
          <w:lang w:eastAsia="en-GB"/>
          <w14:ligatures w14:val="standardContextual"/>
        </w:rPr>
      </w:pPr>
    </w:p>
    <w:p w14:paraId="2453A036" w14:textId="22566799" w:rsidR="008453BB" w:rsidRPr="008453BB" w:rsidRDefault="008453BB" w:rsidP="008453BB">
      <w:pPr>
        <w:spacing w:line="259" w:lineRule="auto"/>
        <w:rPr>
          <w:rFonts w:eastAsia="Arial"/>
          <w:color w:val="000000"/>
          <w:kern w:val="2"/>
          <w:sz w:val="24"/>
          <w:szCs w:val="24"/>
          <w:lang w:eastAsia="en-GB"/>
          <w14:ligatures w14:val="standardContextual"/>
        </w:rPr>
      </w:pPr>
      <w:r>
        <w:rPr>
          <w:rFonts w:eastAsia="Arial"/>
          <w:color w:val="000000"/>
          <w:kern w:val="2"/>
          <w:sz w:val="24"/>
          <w:szCs w:val="24"/>
          <w:lang w:eastAsia="en-GB"/>
          <w14:ligatures w14:val="standardContextual"/>
        </w:rPr>
        <w:t>HSE Health Surveillance</w:t>
      </w:r>
      <w:r w:rsidR="00816C40" w:rsidRPr="00816C40">
        <w:rPr>
          <w:rFonts w:eastAsia="Arial"/>
          <w:color w:val="000000"/>
          <w:kern w:val="2"/>
          <w:sz w:val="24"/>
          <w:szCs w:val="24"/>
          <w:lang w:eastAsia="en-GB"/>
          <w14:ligatures w14:val="standardContextual"/>
        </w:rPr>
        <w:tab/>
      </w:r>
    </w:p>
    <w:p w14:paraId="1A40D8C2" w14:textId="3A9BA6AB" w:rsidR="00784DBD" w:rsidRDefault="00F54154">
      <w:pPr>
        <w:spacing w:after="200" w:line="276" w:lineRule="auto"/>
      </w:pPr>
      <w:hyperlink r:id="rId13" w:history="1">
        <w:r w:rsidR="008453BB" w:rsidRPr="008453BB">
          <w:rPr>
            <w:color w:val="0000FF"/>
            <w:u w:val="single"/>
          </w:rPr>
          <w:t>Health surveillance - Skin at work: Work-related skin disease - HSE</w:t>
        </w:r>
      </w:hyperlink>
      <w:r w:rsidR="00784DBD">
        <w:br w:type="page"/>
      </w:r>
    </w:p>
    <w:p w14:paraId="508A907C" w14:textId="76A1F236" w:rsidR="00782F84" w:rsidRDefault="00782F84" w:rsidP="00816C40">
      <w:pPr>
        <w:pStyle w:val="Heading1"/>
        <w:numPr>
          <w:ilvl w:val="0"/>
          <w:numId w:val="0"/>
        </w:numPr>
      </w:pPr>
      <w:bookmarkStart w:id="9" w:name="_Toc140235394"/>
      <w:r>
        <w:lastRenderedPageBreak/>
        <w:t>Appendix</w:t>
      </w:r>
      <w:r w:rsidR="00903EB3">
        <w:t xml:space="preserve"> </w:t>
      </w:r>
      <w:r w:rsidR="004D1F7D">
        <w:t>A</w:t>
      </w:r>
      <w:r w:rsidR="00903EB3">
        <w:t xml:space="preserve">: </w:t>
      </w:r>
      <w:bookmarkEnd w:id="9"/>
      <w:r w:rsidR="00816C40" w:rsidRPr="00816C40">
        <w:t>Skin Health Surveillance Questionnaire</w:t>
      </w:r>
    </w:p>
    <w:p w14:paraId="1AAC8942" w14:textId="77777777" w:rsidR="004326DE" w:rsidRDefault="004326DE" w:rsidP="00782F84"/>
    <w:p w14:paraId="2B02C0CA" w14:textId="7296555E" w:rsidR="00816C40" w:rsidRPr="00084EC7" w:rsidRDefault="00816C40" w:rsidP="00816C40">
      <w:pPr>
        <w:tabs>
          <w:tab w:val="left" w:pos="2865"/>
        </w:tabs>
        <w:spacing w:after="160" w:line="259" w:lineRule="auto"/>
        <w:jc w:val="center"/>
        <w:rPr>
          <w:rFonts w:eastAsia="Calibri"/>
          <w:b/>
          <w:bCs/>
          <w:kern w:val="2"/>
          <w:sz w:val="24"/>
          <w:szCs w:val="24"/>
          <w14:ligatures w14:val="standardContextual"/>
        </w:rPr>
      </w:pPr>
      <w:r w:rsidRPr="00084EC7">
        <w:rPr>
          <w:rFonts w:eastAsia="Calibri"/>
          <w:b/>
          <w:bCs/>
          <w:kern w:val="2"/>
          <w:sz w:val="24"/>
          <w:szCs w:val="24"/>
          <w14:ligatures w14:val="standardContextual"/>
        </w:rPr>
        <w:t>To be completed by all staff undertaking clinical care that involves regular hand washing and/or the use of gloves.</w:t>
      </w:r>
      <w:r w:rsidRPr="00084EC7">
        <w:rPr>
          <w:rFonts w:eastAsia="Calibri"/>
          <w:kern w:val="2"/>
          <w14:ligatures w14:val="standardContextual"/>
        </w:rPr>
        <w:t xml:space="preserve">   </w:t>
      </w:r>
    </w:p>
    <w:tbl>
      <w:tblPr>
        <w:tblStyle w:val="TableGrid1"/>
        <w:tblW w:w="0" w:type="auto"/>
        <w:tblLook w:val="04A0" w:firstRow="1" w:lastRow="0" w:firstColumn="1" w:lastColumn="0" w:noHBand="0" w:noVBand="1"/>
      </w:tblPr>
      <w:tblGrid>
        <w:gridCol w:w="4508"/>
        <w:gridCol w:w="4508"/>
      </w:tblGrid>
      <w:tr w:rsidR="00816C40" w:rsidRPr="00516FE8" w14:paraId="3CDFD13F" w14:textId="77777777" w:rsidTr="00D643DC">
        <w:tc>
          <w:tcPr>
            <w:tcW w:w="4508" w:type="dxa"/>
          </w:tcPr>
          <w:p w14:paraId="23AAD3E9" w14:textId="77777777" w:rsidR="00816C40" w:rsidRPr="00084EC7" w:rsidRDefault="00816C40" w:rsidP="00816C40">
            <w:pPr>
              <w:rPr>
                <w:rFonts w:eastAsia="Calibri"/>
                <w:b/>
                <w:bCs/>
              </w:rPr>
            </w:pPr>
            <w:r w:rsidRPr="00084EC7">
              <w:rPr>
                <w:rFonts w:eastAsia="Calibri"/>
                <w:b/>
                <w:bCs/>
              </w:rPr>
              <w:t>Name:</w:t>
            </w:r>
          </w:p>
          <w:p w14:paraId="6B9052E8" w14:textId="77777777" w:rsidR="00816C40" w:rsidRPr="00084EC7" w:rsidRDefault="00816C40" w:rsidP="00816C40">
            <w:pPr>
              <w:rPr>
                <w:rFonts w:eastAsia="Calibri"/>
                <w:b/>
                <w:bCs/>
              </w:rPr>
            </w:pPr>
          </w:p>
        </w:tc>
        <w:tc>
          <w:tcPr>
            <w:tcW w:w="4508" w:type="dxa"/>
          </w:tcPr>
          <w:p w14:paraId="1AC97024" w14:textId="77777777" w:rsidR="00816C40" w:rsidRPr="00084EC7" w:rsidRDefault="00816C40" w:rsidP="00816C40">
            <w:pPr>
              <w:rPr>
                <w:rFonts w:eastAsia="Calibri"/>
                <w:b/>
                <w:bCs/>
              </w:rPr>
            </w:pPr>
            <w:r w:rsidRPr="00084EC7">
              <w:rPr>
                <w:rFonts w:eastAsia="Calibri"/>
                <w:b/>
                <w:bCs/>
              </w:rPr>
              <w:t>Date of birth:</w:t>
            </w:r>
          </w:p>
        </w:tc>
      </w:tr>
      <w:tr w:rsidR="00816C40" w:rsidRPr="00516FE8" w14:paraId="2AF1A381" w14:textId="77777777" w:rsidTr="00D643DC">
        <w:tc>
          <w:tcPr>
            <w:tcW w:w="9016" w:type="dxa"/>
            <w:gridSpan w:val="2"/>
          </w:tcPr>
          <w:p w14:paraId="716B3241" w14:textId="77777777" w:rsidR="00816C40" w:rsidRPr="00084EC7" w:rsidRDefault="00816C40" w:rsidP="00816C40">
            <w:pPr>
              <w:rPr>
                <w:rFonts w:eastAsia="Calibri"/>
                <w:b/>
                <w:bCs/>
              </w:rPr>
            </w:pPr>
            <w:r w:rsidRPr="00084EC7">
              <w:rPr>
                <w:rFonts w:eastAsia="Calibri"/>
                <w:b/>
                <w:bCs/>
              </w:rPr>
              <w:t>Home address</w:t>
            </w:r>
          </w:p>
          <w:p w14:paraId="3873D5AF" w14:textId="77777777" w:rsidR="00816C40" w:rsidRPr="00084EC7" w:rsidRDefault="00816C40" w:rsidP="00816C40">
            <w:pPr>
              <w:rPr>
                <w:rFonts w:eastAsia="Calibri"/>
                <w:b/>
                <w:bCs/>
              </w:rPr>
            </w:pPr>
          </w:p>
          <w:p w14:paraId="4ED96DF8" w14:textId="77777777" w:rsidR="00816C40" w:rsidRPr="00084EC7" w:rsidRDefault="00816C40" w:rsidP="00816C40">
            <w:pPr>
              <w:rPr>
                <w:rFonts w:eastAsia="Calibri"/>
                <w:b/>
                <w:bCs/>
              </w:rPr>
            </w:pPr>
          </w:p>
          <w:p w14:paraId="065CA34E" w14:textId="77777777" w:rsidR="00816C40" w:rsidRPr="00084EC7" w:rsidRDefault="00816C40" w:rsidP="00816C40">
            <w:pPr>
              <w:rPr>
                <w:rFonts w:eastAsia="Calibri"/>
                <w:b/>
                <w:bCs/>
              </w:rPr>
            </w:pPr>
            <w:r w:rsidRPr="00084EC7">
              <w:rPr>
                <w:rFonts w:eastAsia="Calibri"/>
                <w:b/>
                <w:bCs/>
              </w:rPr>
              <w:t xml:space="preserve">Telephone number: </w:t>
            </w:r>
          </w:p>
        </w:tc>
      </w:tr>
      <w:tr w:rsidR="00816C40" w:rsidRPr="00516FE8" w14:paraId="27BEF951" w14:textId="77777777" w:rsidTr="00D643DC">
        <w:tc>
          <w:tcPr>
            <w:tcW w:w="4508" w:type="dxa"/>
          </w:tcPr>
          <w:p w14:paraId="131A603C" w14:textId="77777777" w:rsidR="00816C40" w:rsidRPr="00084EC7" w:rsidRDefault="00816C40" w:rsidP="00816C40">
            <w:pPr>
              <w:rPr>
                <w:rFonts w:eastAsia="Calibri"/>
                <w:b/>
                <w:bCs/>
              </w:rPr>
            </w:pPr>
            <w:r w:rsidRPr="00084EC7">
              <w:rPr>
                <w:rFonts w:eastAsia="Calibri"/>
                <w:b/>
                <w:bCs/>
              </w:rPr>
              <w:t>Job title:</w:t>
            </w:r>
          </w:p>
          <w:p w14:paraId="75EAA580" w14:textId="77777777" w:rsidR="00816C40" w:rsidRPr="00084EC7" w:rsidRDefault="00816C40" w:rsidP="00816C40">
            <w:pPr>
              <w:rPr>
                <w:rFonts w:eastAsia="Calibri"/>
                <w:b/>
                <w:bCs/>
              </w:rPr>
            </w:pPr>
          </w:p>
        </w:tc>
        <w:tc>
          <w:tcPr>
            <w:tcW w:w="4508" w:type="dxa"/>
          </w:tcPr>
          <w:p w14:paraId="45DC192F" w14:textId="77777777" w:rsidR="00816C40" w:rsidRPr="00084EC7" w:rsidRDefault="00816C40" w:rsidP="00816C40">
            <w:pPr>
              <w:rPr>
                <w:rFonts w:eastAsia="Calibri"/>
                <w:b/>
                <w:bCs/>
              </w:rPr>
            </w:pPr>
            <w:r w:rsidRPr="00084EC7">
              <w:rPr>
                <w:rFonts w:eastAsia="Calibri"/>
                <w:b/>
                <w:bCs/>
              </w:rPr>
              <w:t>Department:</w:t>
            </w:r>
          </w:p>
        </w:tc>
      </w:tr>
      <w:tr w:rsidR="00816C40" w:rsidRPr="00516FE8" w14:paraId="223C7C4B" w14:textId="77777777" w:rsidTr="00D643DC">
        <w:tc>
          <w:tcPr>
            <w:tcW w:w="4508" w:type="dxa"/>
          </w:tcPr>
          <w:p w14:paraId="646F58B6" w14:textId="77777777" w:rsidR="00816C40" w:rsidRPr="00084EC7" w:rsidRDefault="00816C40" w:rsidP="00816C40">
            <w:pPr>
              <w:rPr>
                <w:rFonts w:eastAsia="Calibri"/>
                <w:b/>
                <w:bCs/>
              </w:rPr>
            </w:pPr>
            <w:r w:rsidRPr="00084EC7">
              <w:rPr>
                <w:rFonts w:eastAsia="Calibri"/>
                <w:b/>
                <w:bCs/>
              </w:rPr>
              <w:t>Location:</w:t>
            </w:r>
          </w:p>
          <w:p w14:paraId="1EAB387A" w14:textId="77777777" w:rsidR="00816C40" w:rsidRPr="00084EC7" w:rsidRDefault="00816C40" w:rsidP="00816C40">
            <w:pPr>
              <w:rPr>
                <w:rFonts w:eastAsia="Calibri"/>
                <w:b/>
                <w:bCs/>
              </w:rPr>
            </w:pPr>
          </w:p>
        </w:tc>
        <w:tc>
          <w:tcPr>
            <w:tcW w:w="4508" w:type="dxa"/>
          </w:tcPr>
          <w:p w14:paraId="29A26B8D" w14:textId="77777777" w:rsidR="00816C40" w:rsidRPr="00084EC7" w:rsidRDefault="00816C40" w:rsidP="00816C40">
            <w:pPr>
              <w:rPr>
                <w:rFonts w:eastAsia="Calibri"/>
                <w:b/>
                <w:bCs/>
              </w:rPr>
            </w:pPr>
            <w:r w:rsidRPr="00084EC7">
              <w:rPr>
                <w:rFonts w:eastAsia="Calibri"/>
                <w:b/>
                <w:bCs/>
              </w:rPr>
              <w:t>Line manager:</w:t>
            </w:r>
          </w:p>
          <w:p w14:paraId="4EEB913D" w14:textId="77777777" w:rsidR="00816C40" w:rsidRDefault="00816C40" w:rsidP="00816C40">
            <w:pPr>
              <w:rPr>
                <w:rFonts w:eastAsia="Calibri"/>
                <w:b/>
                <w:bCs/>
              </w:rPr>
            </w:pPr>
            <w:r w:rsidRPr="00084EC7">
              <w:rPr>
                <w:rFonts w:eastAsia="Calibri"/>
                <w:b/>
                <w:bCs/>
              </w:rPr>
              <w:t>Line manager email address:</w:t>
            </w:r>
          </w:p>
          <w:p w14:paraId="1FD3DAD2" w14:textId="162489AC" w:rsidR="002257CA" w:rsidRDefault="002257CA" w:rsidP="00816C40">
            <w:pPr>
              <w:rPr>
                <w:rFonts w:eastAsia="Calibri"/>
                <w:b/>
                <w:bCs/>
              </w:rPr>
            </w:pPr>
          </w:p>
          <w:p w14:paraId="2E738EDD" w14:textId="77777777" w:rsidR="002257CA" w:rsidRPr="00084EC7" w:rsidRDefault="002257CA" w:rsidP="00816C40">
            <w:pPr>
              <w:rPr>
                <w:rFonts w:eastAsia="Calibri"/>
                <w:b/>
                <w:bCs/>
              </w:rPr>
            </w:pPr>
          </w:p>
        </w:tc>
      </w:tr>
    </w:tbl>
    <w:p w14:paraId="05791215" w14:textId="77777777" w:rsidR="00816C40" w:rsidRPr="00084EC7" w:rsidRDefault="00816C40" w:rsidP="00816C40">
      <w:pPr>
        <w:spacing w:after="160" w:line="259" w:lineRule="auto"/>
        <w:rPr>
          <w:rFonts w:eastAsia="Calibri"/>
          <w:kern w:val="2"/>
          <w14:ligatures w14:val="standardContextual"/>
        </w:rPr>
      </w:pPr>
      <w:r w:rsidRPr="00084EC7">
        <w:rPr>
          <w:rFonts w:eastAsia="Calibri"/>
          <w:kern w:val="2"/>
          <w14:ligatures w14:val="standardContextual"/>
        </w:rPr>
        <w:t xml:space="preserve">      </w:t>
      </w:r>
    </w:p>
    <w:p w14:paraId="10B75206" w14:textId="77777777" w:rsidR="00816C40" w:rsidRPr="00084EC7" w:rsidRDefault="00816C40" w:rsidP="00816C40">
      <w:pPr>
        <w:spacing w:after="160" w:line="259" w:lineRule="auto"/>
        <w:rPr>
          <w:rFonts w:eastAsia="Calibri"/>
          <w:b/>
          <w:bCs/>
          <w:kern w:val="2"/>
          <w14:ligatures w14:val="standardContextual"/>
        </w:rPr>
      </w:pPr>
      <w:r w:rsidRPr="00084EC7">
        <w:rPr>
          <w:rFonts w:eastAsia="Calibri"/>
          <w:b/>
          <w:bCs/>
          <w:kern w:val="2"/>
          <w14:ligatures w14:val="standardContextual"/>
        </w:rPr>
        <w:t xml:space="preserve"> Do you use, or </w:t>
      </w:r>
      <w:proofErr w:type="gramStart"/>
      <w:r w:rsidRPr="00084EC7">
        <w:rPr>
          <w:rFonts w:eastAsia="Calibri"/>
          <w:b/>
          <w:bCs/>
          <w:kern w:val="2"/>
          <w14:ligatures w14:val="standardContextual"/>
        </w:rPr>
        <w:t>come into contact with</w:t>
      </w:r>
      <w:proofErr w:type="gramEnd"/>
      <w:r w:rsidRPr="00084EC7">
        <w:rPr>
          <w:rFonts w:eastAsia="Calibri"/>
          <w:b/>
          <w:bCs/>
          <w:kern w:val="2"/>
          <w14:ligatures w14:val="standardContextual"/>
        </w:rPr>
        <w:t xml:space="preserve"> any of the below at work?</w:t>
      </w:r>
    </w:p>
    <w:tbl>
      <w:tblPr>
        <w:tblStyle w:val="TableGrid1"/>
        <w:tblW w:w="0" w:type="auto"/>
        <w:tblLook w:val="04A0" w:firstRow="1" w:lastRow="0" w:firstColumn="1" w:lastColumn="0" w:noHBand="0" w:noVBand="1"/>
      </w:tblPr>
      <w:tblGrid>
        <w:gridCol w:w="3624"/>
        <w:gridCol w:w="1191"/>
        <w:gridCol w:w="4201"/>
      </w:tblGrid>
      <w:tr w:rsidR="00816C40" w:rsidRPr="00516FE8" w14:paraId="208C449D" w14:textId="77777777" w:rsidTr="00D643DC">
        <w:tc>
          <w:tcPr>
            <w:tcW w:w="3624" w:type="dxa"/>
          </w:tcPr>
          <w:p w14:paraId="63D271F7" w14:textId="77777777" w:rsidR="00816C40" w:rsidRPr="00084EC7" w:rsidRDefault="00816C40" w:rsidP="00816C40">
            <w:pPr>
              <w:rPr>
                <w:rFonts w:eastAsia="Calibri"/>
                <w:b/>
                <w:bCs/>
              </w:rPr>
            </w:pPr>
            <w:r w:rsidRPr="00084EC7">
              <w:rPr>
                <w:rFonts w:eastAsia="Calibri"/>
                <w:b/>
                <w:bCs/>
              </w:rPr>
              <w:t>Hazard</w:t>
            </w:r>
          </w:p>
        </w:tc>
        <w:tc>
          <w:tcPr>
            <w:tcW w:w="1191" w:type="dxa"/>
          </w:tcPr>
          <w:p w14:paraId="23382A16" w14:textId="1832048D" w:rsidR="0075235B" w:rsidRDefault="00816C40" w:rsidP="0075235B">
            <w:pPr>
              <w:rPr>
                <w:rFonts w:eastAsia="Calibri"/>
                <w:b/>
                <w:bCs/>
              </w:rPr>
            </w:pPr>
            <w:r w:rsidRPr="00084EC7">
              <w:rPr>
                <w:rFonts w:eastAsia="Calibri"/>
                <w:b/>
                <w:bCs/>
              </w:rPr>
              <w:t xml:space="preserve">Please </w:t>
            </w:r>
            <w:r w:rsidR="0075235B" w:rsidRPr="0075235B">
              <w:rPr>
                <w:rFonts w:eastAsia="Calibri"/>
                <w:b/>
                <w:bCs/>
              </w:rPr>
              <w:t xml:space="preserve">tick. </w:t>
            </w:r>
          </w:p>
          <w:p w14:paraId="1B6AFD01" w14:textId="422F46F8" w:rsidR="0075235B" w:rsidRPr="00084EC7" w:rsidRDefault="0075235B" w:rsidP="0075235B">
            <w:pPr>
              <w:pStyle w:val="ListParagraph"/>
              <w:numPr>
                <w:ilvl w:val="0"/>
                <w:numId w:val="29"/>
              </w:numPr>
              <w:rPr>
                <w:rFonts w:eastAsia="Calibri"/>
                <w:b/>
                <w:bCs/>
              </w:rPr>
            </w:pPr>
          </w:p>
        </w:tc>
        <w:tc>
          <w:tcPr>
            <w:tcW w:w="4201" w:type="dxa"/>
          </w:tcPr>
          <w:p w14:paraId="7278D4E5" w14:textId="77777777" w:rsidR="00816C40" w:rsidRPr="00084EC7" w:rsidRDefault="00816C40" w:rsidP="00816C40">
            <w:pPr>
              <w:rPr>
                <w:rFonts w:eastAsia="Calibri"/>
                <w:b/>
                <w:bCs/>
              </w:rPr>
            </w:pPr>
            <w:r w:rsidRPr="00084EC7">
              <w:rPr>
                <w:rFonts w:eastAsia="Calibri"/>
                <w:b/>
                <w:bCs/>
              </w:rPr>
              <w:t>Details</w:t>
            </w:r>
          </w:p>
        </w:tc>
      </w:tr>
      <w:tr w:rsidR="00816C40" w:rsidRPr="00516FE8" w14:paraId="36F186B4" w14:textId="77777777" w:rsidTr="00D643DC">
        <w:tc>
          <w:tcPr>
            <w:tcW w:w="3624" w:type="dxa"/>
          </w:tcPr>
          <w:p w14:paraId="4030F268" w14:textId="7EAC7466" w:rsidR="00816C40" w:rsidRPr="00084EC7" w:rsidRDefault="00816C40" w:rsidP="00816C40">
            <w:pPr>
              <w:rPr>
                <w:rFonts w:eastAsia="Calibri"/>
                <w:b/>
                <w:bCs/>
              </w:rPr>
            </w:pPr>
            <w:r w:rsidRPr="00084EC7">
              <w:rPr>
                <w:rFonts w:eastAsia="Calibri"/>
                <w:b/>
                <w:bCs/>
              </w:rPr>
              <w:t>Non latex gloves</w:t>
            </w:r>
            <w:r w:rsidR="0075235B">
              <w:rPr>
                <w:rFonts w:eastAsia="Calibri"/>
                <w:b/>
                <w:bCs/>
              </w:rPr>
              <w:t xml:space="preserve"> e.g., Nitrile</w:t>
            </w:r>
          </w:p>
        </w:tc>
        <w:tc>
          <w:tcPr>
            <w:tcW w:w="1191" w:type="dxa"/>
          </w:tcPr>
          <w:p w14:paraId="30D0628A" w14:textId="77777777" w:rsidR="00816C40" w:rsidRPr="00084EC7" w:rsidRDefault="00816C40" w:rsidP="00816C40">
            <w:pPr>
              <w:rPr>
                <w:rFonts w:eastAsia="Calibri"/>
              </w:rPr>
            </w:pPr>
          </w:p>
        </w:tc>
        <w:tc>
          <w:tcPr>
            <w:tcW w:w="4201" w:type="dxa"/>
          </w:tcPr>
          <w:p w14:paraId="45610B0B" w14:textId="77777777" w:rsidR="00816C40" w:rsidRPr="00084EC7" w:rsidRDefault="00816C40" w:rsidP="00816C40">
            <w:pPr>
              <w:rPr>
                <w:rFonts w:eastAsia="Calibri"/>
              </w:rPr>
            </w:pPr>
          </w:p>
        </w:tc>
      </w:tr>
      <w:tr w:rsidR="00816C40" w:rsidRPr="00516FE8" w14:paraId="33430AE5" w14:textId="77777777" w:rsidTr="00D643DC">
        <w:tc>
          <w:tcPr>
            <w:tcW w:w="3624" w:type="dxa"/>
          </w:tcPr>
          <w:p w14:paraId="6AC97BD5" w14:textId="77777777" w:rsidR="00816C40" w:rsidRPr="00084EC7" w:rsidRDefault="00816C40" w:rsidP="00816C40">
            <w:pPr>
              <w:rPr>
                <w:rFonts w:eastAsia="Calibri"/>
                <w:b/>
                <w:bCs/>
              </w:rPr>
            </w:pPr>
            <w:r w:rsidRPr="00084EC7">
              <w:rPr>
                <w:rFonts w:eastAsia="Calibri"/>
                <w:b/>
                <w:bCs/>
              </w:rPr>
              <w:t>Latex gloves</w:t>
            </w:r>
          </w:p>
        </w:tc>
        <w:tc>
          <w:tcPr>
            <w:tcW w:w="1191" w:type="dxa"/>
          </w:tcPr>
          <w:p w14:paraId="4EA08F6B" w14:textId="77777777" w:rsidR="00816C40" w:rsidRPr="00084EC7" w:rsidRDefault="00816C40" w:rsidP="00816C40">
            <w:pPr>
              <w:rPr>
                <w:rFonts w:eastAsia="Calibri"/>
              </w:rPr>
            </w:pPr>
          </w:p>
        </w:tc>
        <w:tc>
          <w:tcPr>
            <w:tcW w:w="4201" w:type="dxa"/>
          </w:tcPr>
          <w:p w14:paraId="00AACB39" w14:textId="77777777" w:rsidR="00816C40" w:rsidRPr="00084EC7" w:rsidRDefault="00816C40" w:rsidP="00816C40">
            <w:pPr>
              <w:rPr>
                <w:rFonts w:eastAsia="Calibri"/>
              </w:rPr>
            </w:pPr>
          </w:p>
        </w:tc>
      </w:tr>
      <w:tr w:rsidR="00816C40" w:rsidRPr="00516FE8" w14:paraId="6F755DCF" w14:textId="77777777" w:rsidTr="00D643DC">
        <w:tc>
          <w:tcPr>
            <w:tcW w:w="3624" w:type="dxa"/>
          </w:tcPr>
          <w:p w14:paraId="2E05CE15" w14:textId="77777777" w:rsidR="00816C40" w:rsidRPr="00084EC7" w:rsidRDefault="00816C40" w:rsidP="00816C40">
            <w:pPr>
              <w:rPr>
                <w:rFonts w:eastAsia="Calibri"/>
                <w:b/>
                <w:bCs/>
              </w:rPr>
            </w:pPr>
            <w:r w:rsidRPr="00084EC7">
              <w:rPr>
                <w:rFonts w:eastAsia="Calibri"/>
                <w:b/>
                <w:bCs/>
              </w:rPr>
              <w:t>Soap products</w:t>
            </w:r>
          </w:p>
        </w:tc>
        <w:tc>
          <w:tcPr>
            <w:tcW w:w="1191" w:type="dxa"/>
          </w:tcPr>
          <w:p w14:paraId="2FBFC745" w14:textId="77777777" w:rsidR="00816C40" w:rsidRPr="00084EC7" w:rsidRDefault="00816C40" w:rsidP="00816C40">
            <w:pPr>
              <w:rPr>
                <w:rFonts w:eastAsia="Calibri"/>
              </w:rPr>
            </w:pPr>
          </w:p>
        </w:tc>
        <w:tc>
          <w:tcPr>
            <w:tcW w:w="4201" w:type="dxa"/>
          </w:tcPr>
          <w:p w14:paraId="6B4C76C5" w14:textId="77777777" w:rsidR="00816C40" w:rsidRPr="00084EC7" w:rsidRDefault="00816C40" w:rsidP="00816C40">
            <w:pPr>
              <w:rPr>
                <w:rFonts w:eastAsia="Calibri"/>
              </w:rPr>
            </w:pPr>
          </w:p>
        </w:tc>
      </w:tr>
      <w:tr w:rsidR="00816C40" w:rsidRPr="00516FE8" w14:paraId="4E68B5B0" w14:textId="77777777" w:rsidTr="00D643DC">
        <w:tc>
          <w:tcPr>
            <w:tcW w:w="3624" w:type="dxa"/>
          </w:tcPr>
          <w:p w14:paraId="049CC890" w14:textId="59ECEAD2" w:rsidR="00816C40" w:rsidRPr="00084EC7" w:rsidRDefault="0075235B" w:rsidP="00816C40">
            <w:pPr>
              <w:rPr>
                <w:rFonts w:eastAsia="Calibri"/>
                <w:b/>
                <w:bCs/>
              </w:rPr>
            </w:pPr>
            <w:r>
              <w:rPr>
                <w:rFonts w:eastAsia="Calibri"/>
                <w:b/>
                <w:bCs/>
              </w:rPr>
              <w:t xml:space="preserve">Alcohol based hand </w:t>
            </w:r>
            <w:r w:rsidR="00816C40" w:rsidRPr="00084EC7">
              <w:rPr>
                <w:rFonts w:eastAsia="Calibri"/>
                <w:b/>
                <w:bCs/>
              </w:rPr>
              <w:t>rub</w:t>
            </w:r>
          </w:p>
        </w:tc>
        <w:tc>
          <w:tcPr>
            <w:tcW w:w="1191" w:type="dxa"/>
          </w:tcPr>
          <w:p w14:paraId="0DC6E141" w14:textId="77777777" w:rsidR="00816C40" w:rsidRPr="00084EC7" w:rsidRDefault="00816C40" w:rsidP="00816C40">
            <w:pPr>
              <w:rPr>
                <w:rFonts w:eastAsia="Calibri"/>
              </w:rPr>
            </w:pPr>
          </w:p>
        </w:tc>
        <w:tc>
          <w:tcPr>
            <w:tcW w:w="4201" w:type="dxa"/>
          </w:tcPr>
          <w:p w14:paraId="21BC4325" w14:textId="77777777" w:rsidR="00816C40" w:rsidRPr="00084EC7" w:rsidRDefault="00816C40" w:rsidP="00816C40">
            <w:pPr>
              <w:rPr>
                <w:rFonts w:eastAsia="Calibri"/>
              </w:rPr>
            </w:pPr>
          </w:p>
        </w:tc>
      </w:tr>
      <w:tr w:rsidR="00816C40" w:rsidRPr="00516FE8" w14:paraId="6D4CF501" w14:textId="77777777" w:rsidTr="00D643DC">
        <w:tc>
          <w:tcPr>
            <w:tcW w:w="3624" w:type="dxa"/>
          </w:tcPr>
          <w:p w14:paraId="220EF336" w14:textId="77777777" w:rsidR="00816C40" w:rsidRPr="00084EC7" w:rsidRDefault="00816C40" w:rsidP="00816C40">
            <w:pPr>
              <w:rPr>
                <w:rFonts w:eastAsia="Calibri"/>
                <w:b/>
                <w:bCs/>
              </w:rPr>
            </w:pPr>
            <w:r w:rsidRPr="00084EC7">
              <w:rPr>
                <w:rFonts w:eastAsia="Calibri"/>
                <w:b/>
                <w:bCs/>
              </w:rPr>
              <w:t>Detergents/disinfectants</w:t>
            </w:r>
          </w:p>
        </w:tc>
        <w:tc>
          <w:tcPr>
            <w:tcW w:w="1191" w:type="dxa"/>
          </w:tcPr>
          <w:p w14:paraId="32952307" w14:textId="77777777" w:rsidR="00816C40" w:rsidRPr="00084EC7" w:rsidRDefault="00816C40" w:rsidP="00816C40">
            <w:pPr>
              <w:rPr>
                <w:rFonts w:eastAsia="Calibri"/>
              </w:rPr>
            </w:pPr>
          </w:p>
        </w:tc>
        <w:tc>
          <w:tcPr>
            <w:tcW w:w="4201" w:type="dxa"/>
          </w:tcPr>
          <w:p w14:paraId="1E6D972A" w14:textId="77777777" w:rsidR="00816C40" w:rsidRPr="00084EC7" w:rsidRDefault="00816C40" w:rsidP="00816C40">
            <w:pPr>
              <w:rPr>
                <w:rFonts w:eastAsia="Calibri"/>
              </w:rPr>
            </w:pPr>
          </w:p>
        </w:tc>
      </w:tr>
      <w:tr w:rsidR="00816C40" w:rsidRPr="00516FE8" w14:paraId="466BC347" w14:textId="77777777" w:rsidTr="00D643DC">
        <w:tc>
          <w:tcPr>
            <w:tcW w:w="3624" w:type="dxa"/>
          </w:tcPr>
          <w:p w14:paraId="3C6023E5" w14:textId="2E1942F9" w:rsidR="00816C40" w:rsidRPr="00084EC7" w:rsidRDefault="00816C40" w:rsidP="00816C40">
            <w:pPr>
              <w:rPr>
                <w:rFonts w:eastAsia="Calibri"/>
                <w:b/>
                <w:bCs/>
              </w:rPr>
            </w:pPr>
            <w:r w:rsidRPr="00084EC7">
              <w:rPr>
                <w:rFonts w:eastAsia="Calibri"/>
                <w:b/>
                <w:bCs/>
              </w:rPr>
              <w:t xml:space="preserve">Other </w:t>
            </w:r>
            <w:proofErr w:type="spellStart"/>
            <w:r w:rsidRPr="00084EC7">
              <w:rPr>
                <w:rFonts w:eastAsia="Calibri"/>
                <w:b/>
                <w:bCs/>
              </w:rPr>
              <w:t>e.g</w:t>
            </w:r>
            <w:proofErr w:type="spellEnd"/>
            <w:r w:rsidRPr="00084EC7">
              <w:rPr>
                <w:rFonts w:eastAsia="Calibri"/>
                <w:b/>
                <w:bCs/>
              </w:rPr>
              <w:t xml:space="preserve"> machine oils</w:t>
            </w:r>
          </w:p>
        </w:tc>
        <w:tc>
          <w:tcPr>
            <w:tcW w:w="1191" w:type="dxa"/>
          </w:tcPr>
          <w:p w14:paraId="4F4DDDD5" w14:textId="77777777" w:rsidR="00816C40" w:rsidRPr="00084EC7" w:rsidRDefault="00816C40" w:rsidP="00816C40">
            <w:pPr>
              <w:rPr>
                <w:rFonts w:eastAsia="Calibri"/>
              </w:rPr>
            </w:pPr>
          </w:p>
        </w:tc>
        <w:tc>
          <w:tcPr>
            <w:tcW w:w="4201" w:type="dxa"/>
          </w:tcPr>
          <w:p w14:paraId="794425D1" w14:textId="77777777" w:rsidR="00816C40" w:rsidRPr="00084EC7" w:rsidRDefault="00816C40" w:rsidP="00816C40">
            <w:pPr>
              <w:rPr>
                <w:rFonts w:eastAsia="Calibri"/>
              </w:rPr>
            </w:pPr>
          </w:p>
        </w:tc>
      </w:tr>
    </w:tbl>
    <w:p w14:paraId="2F2F5A7A" w14:textId="77777777" w:rsidR="00816C40" w:rsidRPr="00084EC7" w:rsidRDefault="00816C40" w:rsidP="00816C40">
      <w:pPr>
        <w:spacing w:after="160" w:line="259" w:lineRule="auto"/>
        <w:rPr>
          <w:rFonts w:eastAsia="Calibri"/>
          <w:kern w:val="2"/>
          <w14:ligatures w14:val="standardContextual"/>
        </w:rPr>
      </w:pPr>
      <w:r w:rsidRPr="00084EC7">
        <w:rPr>
          <w:rFonts w:eastAsia="Calibri"/>
          <w:kern w:val="2"/>
          <w14:ligatures w14:val="standardContextual"/>
        </w:rPr>
        <w:t xml:space="preserve">      </w:t>
      </w:r>
    </w:p>
    <w:p w14:paraId="3BCBDD8B" w14:textId="5FFD3097" w:rsidR="00816C40" w:rsidRPr="00084EC7" w:rsidRDefault="00816C40" w:rsidP="00816C40">
      <w:pPr>
        <w:spacing w:after="160" w:line="259" w:lineRule="auto"/>
        <w:jc w:val="center"/>
        <w:rPr>
          <w:rFonts w:eastAsia="Calibri"/>
          <w:b/>
          <w:bCs/>
          <w:kern w:val="2"/>
          <w14:ligatures w14:val="standardContextual"/>
        </w:rPr>
      </w:pPr>
      <w:r w:rsidRPr="00084EC7">
        <w:rPr>
          <w:rFonts w:eastAsia="Calibri"/>
          <w:b/>
          <w:bCs/>
          <w:kern w:val="2"/>
          <w14:ligatures w14:val="standardContextual"/>
        </w:rPr>
        <w:t>Please answer the following questions by ticking (</w:t>
      </w:r>
      <w:r w:rsidRPr="00084EC7">
        <w:rPr>
          <w:rFonts w:eastAsia="Calibri"/>
          <w:b/>
          <w:bCs/>
          <w:kern w:val="2"/>
          <w14:ligatures w14:val="standardContextual"/>
        </w:rPr>
        <w:sym w:font="Wingdings" w:char="F0FC"/>
      </w:r>
      <w:r w:rsidRPr="00084EC7">
        <w:rPr>
          <w:rFonts w:eastAsia="Calibri"/>
          <w:b/>
          <w:bCs/>
          <w:kern w:val="2"/>
          <w14:ligatures w14:val="standardContextual"/>
        </w:rPr>
        <w:t>) Yes, No or N/A</w:t>
      </w:r>
    </w:p>
    <w:tbl>
      <w:tblPr>
        <w:tblStyle w:val="TableGrid1"/>
        <w:tblW w:w="0" w:type="auto"/>
        <w:tblLook w:val="04A0" w:firstRow="1" w:lastRow="0" w:firstColumn="1" w:lastColumn="0" w:noHBand="0" w:noVBand="1"/>
      </w:tblPr>
      <w:tblGrid>
        <w:gridCol w:w="6374"/>
        <w:gridCol w:w="992"/>
        <w:gridCol w:w="851"/>
        <w:gridCol w:w="799"/>
      </w:tblGrid>
      <w:tr w:rsidR="00816C40" w:rsidRPr="00516FE8" w14:paraId="177A9AF1" w14:textId="77777777" w:rsidTr="00D643DC">
        <w:tc>
          <w:tcPr>
            <w:tcW w:w="6374" w:type="dxa"/>
          </w:tcPr>
          <w:p w14:paraId="16FEE295" w14:textId="77777777" w:rsidR="00816C40" w:rsidRPr="00084EC7" w:rsidRDefault="00816C40" w:rsidP="00816C40">
            <w:pPr>
              <w:rPr>
                <w:rFonts w:eastAsia="Calibri"/>
                <w:b/>
                <w:bCs/>
              </w:rPr>
            </w:pPr>
            <w:r w:rsidRPr="00084EC7">
              <w:rPr>
                <w:rFonts w:eastAsia="Calibri"/>
                <w:b/>
                <w:bCs/>
              </w:rPr>
              <w:t>Do you have a history of skin problems affecting any part of your body?</w:t>
            </w:r>
          </w:p>
          <w:p w14:paraId="4B4733BD" w14:textId="77777777" w:rsidR="00816C40" w:rsidRPr="00084EC7" w:rsidRDefault="00816C40" w:rsidP="00816C40">
            <w:pPr>
              <w:rPr>
                <w:rFonts w:eastAsia="Calibri"/>
                <w:b/>
                <w:bCs/>
              </w:rPr>
            </w:pPr>
            <w:r w:rsidRPr="00084EC7">
              <w:rPr>
                <w:rFonts w:eastAsia="Calibri"/>
                <w:b/>
                <w:bCs/>
              </w:rPr>
              <w:t>If yes, describe:</w:t>
            </w:r>
          </w:p>
          <w:p w14:paraId="0598A9B0" w14:textId="77777777" w:rsidR="00816C40" w:rsidRPr="00084EC7" w:rsidRDefault="00816C40" w:rsidP="00816C40">
            <w:pPr>
              <w:rPr>
                <w:rFonts w:eastAsia="Calibri"/>
                <w:b/>
                <w:bCs/>
              </w:rPr>
            </w:pPr>
          </w:p>
          <w:p w14:paraId="4CB2781D" w14:textId="77777777" w:rsidR="00816C40" w:rsidRPr="00084EC7" w:rsidRDefault="00816C40" w:rsidP="00816C40">
            <w:pPr>
              <w:rPr>
                <w:rFonts w:eastAsia="Calibri"/>
                <w:b/>
                <w:bCs/>
              </w:rPr>
            </w:pPr>
          </w:p>
          <w:p w14:paraId="75B6CCB2" w14:textId="77777777" w:rsidR="00816C40" w:rsidRPr="00084EC7" w:rsidRDefault="00816C40" w:rsidP="00816C40">
            <w:pPr>
              <w:rPr>
                <w:rFonts w:eastAsia="Calibri"/>
                <w:b/>
                <w:bCs/>
              </w:rPr>
            </w:pPr>
          </w:p>
          <w:p w14:paraId="00D7B28B" w14:textId="77777777" w:rsidR="00816C40" w:rsidRPr="00084EC7" w:rsidRDefault="00816C40" w:rsidP="00816C40">
            <w:pPr>
              <w:rPr>
                <w:rFonts w:eastAsia="Calibri"/>
                <w:b/>
                <w:bCs/>
              </w:rPr>
            </w:pPr>
          </w:p>
          <w:p w14:paraId="6DE924EF" w14:textId="77777777" w:rsidR="00816C40" w:rsidRPr="00084EC7" w:rsidRDefault="00816C40" w:rsidP="00816C40">
            <w:pPr>
              <w:rPr>
                <w:rFonts w:eastAsia="Calibri"/>
                <w:b/>
                <w:bCs/>
              </w:rPr>
            </w:pPr>
          </w:p>
        </w:tc>
        <w:tc>
          <w:tcPr>
            <w:tcW w:w="992" w:type="dxa"/>
          </w:tcPr>
          <w:p w14:paraId="243AC5A3" w14:textId="77777777" w:rsidR="00816C40" w:rsidRPr="00084EC7" w:rsidRDefault="00816C40" w:rsidP="00816C40">
            <w:pPr>
              <w:rPr>
                <w:rFonts w:eastAsia="Calibri"/>
                <w:b/>
                <w:bCs/>
              </w:rPr>
            </w:pPr>
            <w:r w:rsidRPr="00084EC7">
              <w:rPr>
                <w:rFonts w:eastAsia="Calibri"/>
                <w:b/>
                <w:bCs/>
              </w:rPr>
              <w:t>Yes</w:t>
            </w:r>
          </w:p>
        </w:tc>
        <w:tc>
          <w:tcPr>
            <w:tcW w:w="851" w:type="dxa"/>
          </w:tcPr>
          <w:p w14:paraId="7DBCB0F0" w14:textId="77777777" w:rsidR="00816C40" w:rsidRPr="00084EC7" w:rsidRDefault="00816C40" w:rsidP="00816C40">
            <w:pPr>
              <w:rPr>
                <w:rFonts w:eastAsia="Calibri"/>
                <w:b/>
                <w:bCs/>
              </w:rPr>
            </w:pPr>
            <w:r w:rsidRPr="00084EC7">
              <w:rPr>
                <w:rFonts w:eastAsia="Calibri"/>
                <w:b/>
                <w:bCs/>
              </w:rPr>
              <w:t>No</w:t>
            </w:r>
          </w:p>
        </w:tc>
        <w:tc>
          <w:tcPr>
            <w:tcW w:w="799" w:type="dxa"/>
          </w:tcPr>
          <w:p w14:paraId="4ADCE644" w14:textId="77777777" w:rsidR="00816C40" w:rsidRPr="00084EC7" w:rsidRDefault="00816C40" w:rsidP="00816C40">
            <w:pPr>
              <w:rPr>
                <w:rFonts w:eastAsia="Calibri"/>
                <w:b/>
                <w:bCs/>
              </w:rPr>
            </w:pPr>
            <w:r w:rsidRPr="00084EC7">
              <w:rPr>
                <w:rFonts w:eastAsia="Calibri"/>
                <w:b/>
                <w:bCs/>
              </w:rPr>
              <w:t>N/A</w:t>
            </w:r>
          </w:p>
        </w:tc>
      </w:tr>
      <w:tr w:rsidR="00816C40" w:rsidRPr="00516FE8" w14:paraId="543FE7C2" w14:textId="77777777" w:rsidTr="00D643DC">
        <w:trPr>
          <w:trHeight w:val="502"/>
        </w:trPr>
        <w:tc>
          <w:tcPr>
            <w:tcW w:w="6374" w:type="dxa"/>
          </w:tcPr>
          <w:p w14:paraId="5596DA07" w14:textId="77777777" w:rsidR="00816C40" w:rsidRPr="00084EC7" w:rsidRDefault="00816C40" w:rsidP="00816C40">
            <w:pPr>
              <w:rPr>
                <w:rFonts w:eastAsia="Calibri"/>
                <w:b/>
                <w:bCs/>
              </w:rPr>
            </w:pPr>
            <w:r w:rsidRPr="00084EC7">
              <w:rPr>
                <w:rFonts w:eastAsia="Calibri"/>
                <w:b/>
                <w:bCs/>
              </w:rPr>
              <w:t xml:space="preserve">In the last 6 months have you had any reoccurring skin problems to your hands, </w:t>
            </w:r>
            <w:proofErr w:type="gramStart"/>
            <w:r w:rsidRPr="00084EC7">
              <w:rPr>
                <w:rFonts w:eastAsia="Calibri"/>
                <w:b/>
                <w:bCs/>
              </w:rPr>
              <w:t>wrists</w:t>
            </w:r>
            <w:proofErr w:type="gramEnd"/>
            <w:r w:rsidRPr="00084EC7">
              <w:rPr>
                <w:rFonts w:eastAsia="Calibri"/>
                <w:b/>
                <w:bCs/>
              </w:rPr>
              <w:t xml:space="preserve"> or forearms? E.g., redness, blistering, cracking, dryness, flaking, itching, </w:t>
            </w:r>
            <w:proofErr w:type="gramStart"/>
            <w:r w:rsidRPr="00084EC7">
              <w:rPr>
                <w:rFonts w:eastAsia="Calibri"/>
                <w:b/>
                <w:bCs/>
              </w:rPr>
              <w:t>scaling</w:t>
            </w:r>
            <w:proofErr w:type="gramEnd"/>
            <w:r w:rsidRPr="00084EC7">
              <w:rPr>
                <w:rFonts w:eastAsia="Calibri"/>
                <w:b/>
                <w:bCs/>
              </w:rPr>
              <w:t xml:space="preserve"> or bleeding?</w:t>
            </w:r>
          </w:p>
          <w:p w14:paraId="17372D84" w14:textId="77777777" w:rsidR="00816C40" w:rsidRPr="00084EC7" w:rsidRDefault="00816C40" w:rsidP="00816C40">
            <w:pPr>
              <w:rPr>
                <w:rFonts w:eastAsia="Calibri"/>
                <w:b/>
                <w:bCs/>
              </w:rPr>
            </w:pPr>
            <w:r w:rsidRPr="00084EC7">
              <w:rPr>
                <w:rFonts w:eastAsia="Calibri"/>
                <w:b/>
                <w:bCs/>
              </w:rPr>
              <w:t>Details:</w:t>
            </w:r>
          </w:p>
          <w:p w14:paraId="3AD9D4CE" w14:textId="77777777" w:rsidR="00816C40" w:rsidRPr="00084EC7" w:rsidRDefault="00816C40" w:rsidP="00816C40">
            <w:pPr>
              <w:rPr>
                <w:rFonts w:eastAsia="Calibri"/>
              </w:rPr>
            </w:pPr>
          </w:p>
          <w:p w14:paraId="51C5B0FC" w14:textId="77777777" w:rsidR="00816C40" w:rsidRPr="00084EC7" w:rsidRDefault="00816C40" w:rsidP="00816C40">
            <w:pPr>
              <w:rPr>
                <w:rFonts w:eastAsia="Calibri"/>
              </w:rPr>
            </w:pPr>
          </w:p>
          <w:p w14:paraId="28239EB2" w14:textId="77777777" w:rsidR="00816C40" w:rsidRPr="00084EC7" w:rsidRDefault="00816C40" w:rsidP="00816C40">
            <w:pPr>
              <w:rPr>
                <w:rFonts w:eastAsia="Calibri"/>
                <w:b/>
                <w:bCs/>
              </w:rPr>
            </w:pPr>
          </w:p>
        </w:tc>
        <w:tc>
          <w:tcPr>
            <w:tcW w:w="992" w:type="dxa"/>
          </w:tcPr>
          <w:p w14:paraId="798BE2C2" w14:textId="77777777" w:rsidR="00816C40" w:rsidRPr="00084EC7" w:rsidRDefault="00816C40" w:rsidP="00816C40">
            <w:pPr>
              <w:rPr>
                <w:rFonts w:eastAsia="Calibri"/>
                <w:b/>
                <w:bCs/>
              </w:rPr>
            </w:pPr>
            <w:r w:rsidRPr="00084EC7">
              <w:rPr>
                <w:rFonts w:eastAsia="Calibri"/>
                <w:b/>
                <w:bCs/>
              </w:rPr>
              <w:t>Yes</w:t>
            </w:r>
          </w:p>
        </w:tc>
        <w:tc>
          <w:tcPr>
            <w:tcW w:w="851" w:type="dxa"/>
          </w:tcPr>
          <w:p w14:paraId="0687335A" w14:textId="77777777" w:rsidR="00816C40" w:rsidRPr="00084EC7" w:rsidRDefault="00816C40" w:rsidP="00816C40">
            <w:pPr>
              <w:rPr>
                <w:rFonts w:eastAsia="Calibri"/>
                <w:b/>
                <w:bCs/>
              </w:rPr>
            </w:pPr>
            <w:r w:rsidRPr="00084EC7">
              <w:rPr>
                <w:rFonts w:eastAsia="Calibri"/>
                <w:b/>
                <w:bCs/>
              </w:rPr>
              <w:t>No</w:t>
            </w:r>
          </w:p>
        </w:tc>
        <w:tc>
          <w:tcPr>
            <w:tcW w:w="799" w:type="dxa"/>
          </w:tcPr>
          <w:p w14:paraId="0BC9B560" w14:textId="77777777" w:rsidR="00816C40" w:rsidRPr="00084EC7" w:rsidRDefault="00816C40" w:rsidP="00816C40">
            <w:pPr>
              <w:rPr>
                <w:rFonts w:eastAsia="Calibri"/>
                <w:b/>
                <w:bCs/>
              </w:rPr>
            </w:pPr>
            <w:r w:rsidRPr="00084EC7">
              <w:rPr>
                <w:rFonts w:eastAsia="Calibri"/>
                <w:b/>
                <w:bCs/>
              </w:rPr>
              <w:t>N/A</w:t>
            </w:r>
          </w:p>
        </w:tc>
      </w:tr>
      <w:tr w:rsidR="00816C40" w:rsidRPr="00516FE8" w14:paraId="348DD7BD" w14:textId="77777777" w:rsidTr="00D643DC">
        <w:tc>
          <w:tcPr>
            <w:tcW w:w="6374" w:type="dxa"/>
          </w:tcPr>
          <w:p w14:paraId="32AAED0C" w14:textId="77777777" w:rsidR="00816C40" w:rsidRPr="00084EC7" w:rsidRDefault="00816C40" w:rsidP="00816C40">
            <w:pPr>
              <w:rPr>
                <w:rFonts w:eastAsia="Calibri"/>
                <w:b/>
                <w:bCs/>
              </w:rPr>
            </w:pPr>
            <w:r w:rsidRPr="00084EC7">
              <w:rPr>
                <w:rFonts w:eastAsia="Calibri"/>
                <w:b/>
                <w:bCs/>
              </w:rPr>
              <w:t>Are these issues still present?</w:t>
            </w:r>
          </w:p>
          <w:p w14:paraId="6254AA97" w14:textId="77777777" w:rsidR="00816C40" w:rsidRPr="00084EC7" w:rsidRDefault="00816C40" w:rsidP="00816C40">
            <w:pPr>
              <w:rPr>
                <w:rFonts w:eastAsia="Calibri"/>
                <w:b/>
                <w:bCs/>
              </w:rPr>
            </w:pPr>
            <w:r w:rsidRPr="00084EC7">
              <w:rPr>
                <w:rFonts w:eastAsia="Calibri"/>
                <w:b/>
                <w:bCs/>
              </w:rPr>
              <w:t xml:space="preserve">Details: </w:t>
            </w:r>
          </w:p>
          <w:p w14:paraId="65215CC3" w14:textId="77777777" w:rsidR="00816C40" w:rsidRPr="00084EC7" w:rsidRDefault="00816C40" w:rsidP="00816C40">
            <w:pPr>
              <w:rPr>
                <w:rFonts w:eastAsia="Calibri"/>
              </w:rPr>
            </w:pPr>
          </w:p>
          <w:p w14:paraId="4BF092FC" w14:textId="77777777" w:rsidR="00816C40" w:rsidRPr="00084EC7" w:rsidRDefault="00816C40" w:rsidP="00816C40">
            <w:pPr>
              <w:rPr>
                <w:rFonts w:eastAsia="Calibri"/>
                <w:b/>
                <w:bCs/>
              </w:rPr>
            </w:pPr>
          </w:p>
          <w:p w14:paraId="6743A7D5" w14:textId="77777777" w:rsidR="00816C40" w:rsidRPr="00084EC7" w:rsidRDefault="00816C40" w:rsidP="00816C40">
            <w:pPr>
              <w:rPr>
                <w:rFonts w:eastAsia="Calibri"/>
                <w:b/>
                <w:bCs/>
              </w:rPr>
            </w:pPr>
          </w:p>
        </w:tc>
        <w:tc>
          <w:tcPr>
            <w:tcW w:w="992" w:type="dxa"/>
          </w:tcPr>
          <w:p w14:paraId="298A91DD" w14:textId="77777777" w:rsidR="00816C40" w:rsidRPr="00084EC7" w:rsidRDefault="00816C40" w:rsidP="00816C40">
            <w:pPr>
              <w:rPr>
                <w:rFonts w:eastAsia="Calibri"/>
                <w:b/>
                <w:bCs/>
              </w:rPr>
            </w:pPr>
            <w:r w:rsidRPr="00084EC7">
              <w:rPr>
                <w:rFonts w:eastAsia="Calibri"/>
                <w:b/>
                <w:bCs/>
              </w:rPr>
              <w:t>Yes</w:t>
            </w:r>
          </w:p>
        </w:tc>
        <w:tc>
          <w:tcPr>
            <w:tcW w:w="851" w:type="dxa"/>
          </w:tcPr>
          <w:p w14:paraId="440A8BF3" w14:textId="77777777" w:rsidR="00816C40" w:rsidRPr="00084EC7" w:rsidRDefault="00816C40" w:rsidP="00816C40">
            <w:pPr>
              <w:rPr>
                <w:rFonts w:eastAsia="Calibri"/>
                <w:b/>
                <w:bCs/>
              </w:rPr>
            </w:pPr>
            <w:r w:rsidRPr="00084EC7">
              <w:rPr>
                <w:rFonts w:eastAsia="Calibri"/>
                <w:b/>
                <w:bCs/>
              </w:rPr>
              <w:t>No</w:t>
            </w:r>
          </w:p>
        </w:tc>
        <w:tc>
          <w:tcPr>
            <w:tcW w:w="799" w:type="dxa"/>
          </w:tcPr>
          <w:p w14:paraId="63A7B9C0" w14:textId="77777777" w:rsidR="00816C40" w:rsidRPr="00084EC7" w:rsidRDefault="00816C40" w:rsidP="00816C40">
            <w:pPr>
              <w:rPr>
                <w:rFonts w:eastAsia="Calibri"/>
                <w:b/>
                <w:bCs/>
              </w:rPr>
            </w:pPr>
            <w:r w:rsidRPr="00084EC7">
              <w:rPr>
                <w:rFonts w:eastAsia="Calibri"/>
                <w:b/>
                <w:bCs/>
              </w:rPr>
              <w:t>N/A</w:t>
            </w:r>
          </w:p>
        </w:tc>
      </w:tr>
      <w:tr w:rsidR="00816C40" w:rsidRPr="00516FE8" w14:paraId="0DBB329F" w14:textId="77777777" w:rsidTr="00D643DC">
        <w:tc>
          <w:tcPr>
            <w:tcW w:w="6374" w:type="dxa"/>
          </w:tcPr>
          <w:p w14:paraId="409A3119" w14:textId="77777777" w:rsidR="00816C40" w:rsidRPr="00084EC7" w:rsidRDefault="00816C40" w:rsidP="00816C40">
            <w:pPr>
              <w:rPr>
                <w:rFonts w:eastAsia="Calibri"/>
                <w:b/>
                <w:bCs/>
              </w:rPr>
            </w:pPr>
            <w:r w:rsidRPr="00084EC7">
              <w:rPr>
                <w:rFonts w:eastAsia="Calibri"/>
                <w:b/>
                <w:bCs/>
              </w:rPr>
              <w:t>If you do have skin problems, do they improve when you are not at work?</w:t>
            </w:r>
          </w:p>
          <w:p w14:paraId="765A51D6" w14:textId="77777777" w:rsidR="00816C40" w:rsidRPr="00084EC7" w:rsidRDefault="00816C40" w:rsidP="00816C40">
            <w:pPr>
              <w:rPr>
                <w:rFonts w:eastAsia="Calibri"/>
                <w:b/>
                <w:bCs/>
              </w:rPr>
            </w:pPr>
            <w:r w:rsidRPr="00084EC7">
              <w:rPr>
                <w:rFonts w:eastAsia="Calibri"/>
                <w:b/>
                <w:bCs/>
              </w:rPr>
              <w:lastRenderedPageBreak/>
              <w:t>Details:</w:t>
            </w:r>
          </w:p>
          <w:p w14:paraId="02028312" w14:textId="77777777" w:rsidR="00816C40" w:rsidRPr="00084EC7" w:rsidRDefault="00816C40" w:rsidP="00816C40">
            <w:pPr>
              <w:rPr>
                <w:rFonts w:eastAsia="Calibri"/>
                <w:b/>
                <w:bCs/>
              </w:rPr>
            </w:pPr>
          </w:p>
          <w:p w14:paraId="356AF4A0" w14:textId="77777777" w:rsidR="00816C40" w:rsidRPr="00084EC7" w:rsidRDefault="00816C40" w:rsidP="00816C40">
            <w:pPr>
              <w:rPr>
                <w:rFonts w:eastAsia="Calibri"/>
                <w:b/>
                <w:bCs/>
              </w:rPr>
            </w:pPr>
          </w:p>
          <w:p w14:paraId="6337629C" w14:textId="77777777" w:rsidR="00816C40" w:rsidRPr="00084EC7" w:rsidRDefault="00816C40" w:rsidP="00816C40">
            <w:pPr>
              <w:rPr>
                <w:rFonts w:eastAsia="Calibri"/>
                <w:b/>
                <w:bCs/>
              </w:rPr>
            </w:pPr>
          </w:p>
          <w:p w14:paraId="5ECEEC43" w14:textId="77777777" w:rsidR="00816C40" w:rsidRPr="00084EC7" w:rsidRDefault="00816C40" w:rsidP="00816C40">
            <w:pPr>
              <w:rPr>
                <w:rFonts w:eastAsia="Calibri"/>
                <w:b/>
                <w:bCs/>
              </w:rPr>
            </w:pPr>
          </w:p>
        </w:tc>
        <w:tc>
          <w:tcPr>
            <w:tcW w:w="992" w:type="dxa"/>
          </w:tcPr>
          <w:p w14:paraId="434AAE44" w14:textId="77777777" w:rsidR="00816C40" w:rsidRPr="00084EC7" w:rsidRDefault="00816C40" w:rsidP="00816C40">
            <w:pPr>
              <w:rPr>
                <w:rFonts w:eastAsia="Calibri"/>
                <w:b/>
                <w:bCs/>
              </w:rPr>
            </w:pPr>
            <w:r w:rsidRPr="00084EC7">
              <w:rPr>
                <w:rFonts w:eastAsia="Calibri"/>
                <w:b/>
                <w:bCs/>
              </w:rPr>
              <w:lastRenderedPageBreak/>
              <w:t>Yes</w:t>
            </w:r>
          </w:p>
        </w:tc>
        <w:tc>
          <w:tcPr>
            <w:tcW w:w="851" w:type="dxa"/>
          </w:tcPr>
          <w:p w14:paraId="230C3E12" w14:textId="77777777" w:rsidR="00816C40" w:rsidRPr="00084EC7" w:rsidRDefault="00816C40" w:rsidP="00816C40">
            <w:pPr>
              <w:rPr>
                <w:rFonts w:eastAsia="Calibri"/>
                <w:b/>
                <w:bCs/>
              </w:rPr>
            </w:pPr>
            <w:r w:rsidRPr="00084EC7">
              <w:rPr>
                <w:rFonts w:eastAsia="Calibri"/>
                <w:b/>
                <w:bCs/>
              </w:rPr>
              <w:t>No</w:t>
            </w:r>
          </w:p>
        </w:tc>
        <w:tc>
          <w:tcPr>
            <w:tcW w:w="799" w:type="dxa"/>
          </w:tcPr>
          <w:p w14:paraId="27B60A70" w14:textId="77777777" w:rsidR="00816C40" w:rsidRPr="00084EC7" w:rsidRDefault="00816C40" w:rsidP="00816C40">
            <w:pPr>
              <w:rPr>
                <w:rFonts w:eastAsia="Calibri"/>
                <w:b/>
                <w:bCs/>
              </w:rPr>
            </w:pPr>
            <w:r w:rsidRPr="00084EC7">
              <w:rPr>
                <w:rFonts w:eastAsia="Calibri"/>
                <w:b/>
                <w:bCs/>
              </w:rPr>
              <w:t>N/A</w:t>
            </w:r>
          </w:p>
        </w:tc>
      </w:tr>
      <w:tr w:rsidR="00816C40" w:rsidRPr="00516FE8" w14:paraId="6E1DA5AF" w14:textId="77777777" w:rsidTr="00D643DC">
        <w:tc>
          <w:tcPr>
            <w:tcW w:w="6374" w:type="dxa"/>
          </w:tcPr>
          <w:p w14:paraId="6191BF9F" w14:textId="77777777" w:rsidR="00816C40" w:rsidRPr="00084EC7" w:rsidRDefault="00816C40" w:rsidP="00816C40">
            <w:pPr>
              <w:rPr>
                <w:rFonts w:eastAsia="Calibri"/>
                <w:b/>
                <w:bCs/>
              </w:rPr>
            </w:pPr>
            <w:r w:rsidRPr="00084EC7">
              <w:rPr>
                <w:rFonts w:eastAsia="Calibri"/>
                <w:b/>
                <w:bCs/>
              </w:rPr>
              <w:t xml:space="preserve">Are you currently, or have you ever been under investigation or treated by a Skin Specialist? </w:t>
            </w:r>
          </w:p>
          <w:p w14:paraId="2F712A01" w14:textId="77777777" w:rsidR="00816C40" w:rsidRPr="00084EC7" w:rsidRDefault="00816C40" w:rsidP="00816C40">
            <w:pPr>
              <w:rPr>
                <w:rFonts w:eastAsia="Calibri"/>
                <w:b/>
                <w:bCs/>
              </w:rPr>
            </w:pPr>
            <w:r w:rsidRPr="00084EC7">
              <w:rPr>
                <w:rFonts w:eastAsia="Calibri"/>
                <w:b/>
                <w:bCs/>
              </w:rPr>
              <w:t>Details:</w:t>
            </w:r>
          </w:p>
          <w:p w14:paraId="236529C7" w14:textId="77777777" w:rsidR="00816C40" w:rsidRPr="00084EC7" w:rsidRDefault="00816C40" w:rsidP="00816C40">
            <w:pPr>
              <w:rPr>
                <w:rFonts w:eastAsia="Calibri"/>
                <w:b/>
                <w:bCs/>
              </w:rPr>
            </w:pPr>
          </w:p>
          <w:p w14:paraId="7B0080B8" w14:textId="77777777" w:rsidR="00816C40" w:rsidRPr="00084EC7" w:rsidRDefault="00816C40" w:rsidP="00816C40">
            <w:pPr>
              <w:rPr>
                <w:rFonts w:eastAsia="Calibri"/>
                <w:b/>
                <w:bCs/>
              </w:rPr>
            </w:pPr>
          </w:p>
        </w:tc>
        <w:tc>
          <w:tcPr>
            <w:tcW w:w="992" w:type="dxa"/>
          </w:tcPr>
          <w:p w14:paraId="5D571358" w14:textId="77777777" w:rsidR="00816C40" w:rsidRPr="00084EC7" w:rsidRDefault="00816C40" w:rsidP="00816C40">
            <w:pPr>
              <w:rPr>
                <w:rFonts w:eastAsia="Calibri"/>
                <w:b/>
                <w:bCs/>
              </w:rPr>
            </w:pPr>
            <w:r w:rsidRPr="00084EC7">
              <w:rPr>
                <w:rFonts w:eastAsia="Calibri"/>
                <w:b/>
                <w:bCs/>
              </w:rPr>
              <w:t>Yes</w:t>
            </w:r>
          </w:p>
        </w:tc>
        <w:tc>
          <w:tcPr>
            <w:tcW w:w="851" w:type="dxa"/>
          </w:tcPr>
          <w:p w14:paraId="708E0496" w14:textId="77777777" w:rsidR="00816C40" w:rsidRPr="00084EC7" w:rsidRDefault="00816C40" w:rsidP="00816C40">
            <w:pPr>
              <w:rPr>
                <w:rFonts w:eastAsia="Calibri"/>
                <w:b/>
                <w:bCs/>
              </w:rPr>
            </w:pPr>
            <w:r w:rsidRPr="00084EC7">
              <w:rPr>
                <w:rFonts w:eastAsia="Calibri"/>
                <w:b/>
                <w:bCs/>
              </w:rPr>
              <w:t>No</w:t>
            </w:r>
          </w:p>
        </w:tc>
        <w:tc>
          <w:tcPr>
            <w:tcW w:w="799" w:type="dxa"/>
          </w:tcPr>
          <w:p w14:paraId="1352E4BB" w14:textId="77777777" w:rsidR="00816C40" w:rsidRPr="00084EC7" w:rsidRDefault="00816C40" w:rsidP="00816C40">
            <w:pPr>
              <w:rPr>
                <w:rFonts w:eastAsia="Calibri"/>
                <w:b/>
                <w:bCs/>
              </w:rPr>
            </w:pPr>
            <w:r w:rsidRPr="00084EC7">
              <w:rPr>
                <w:rFonts w:eastAsia="Calibri"/>
                <w:b/>
                <w:bCs/>
              </w:rPr>
              <w:t>N/A</w:t>
            </w:r>
          </w:p>
        </w:tc>
      </w:tr>
      <w:tr w:rsidR="00816C40" w:rsidRPr="00516FE8" w14:paraId="2942ECE3" w14:textId="77777777" w:rsidTr="00D643DC">
        <w:tc>
          <w:tcPr>
            <w:tcW w:w="6374" w:type="dxa"/>
          </w:tcPr>
          <w:p w14:paraId="39614817" w14:textId="5FA66521" w:rsidR="00816C40" w:rsidRPr="00084EC7" w:rsidRDefault="00816C40" w:rsidP="00816C40">
            <w:pPr>
              <w:rPr>
                <w:rFonts w:eastAsia="Calibri"/>
                <w:b/>
                <w:bCs/>
              </w:rPr>
            </w:pPr>
            <w:r w:rsidRPr="00084EC7">
              <w:rPr>
                <w:rFonts w:eastAsia="Calibri"/>
                <w:b/>
                <w:bCs/>
              </w:rPr>
              <w:t>Do you wear latex/nitrile gloves at work?</w:t>
            </w:r>
            <w:r w:rsidR="00084EC7">
              <w:rPr>
                <w:rFonts w:eastAsia="Calibri"/>
                <w:b/>
                <w:bCs/>
              </w:rPr>
              <w:t xml:space="preserve"> </w:t>
            </w:r>
            <w:r w:rsidRPr="00084EC7">
              <w:rPr>
                <w:rFonts w:eastAsia="Calibri"/>
                <w:b/>
                <w:bCs/>
              </w:rPr>
              <w:t>Details:</w:t>
            </w:r>
          </w:p>
          <w:p w14:paraId="64177EC2" w14:textId="77777777" w:rsidR="00816C40" w:rsidRDefault="00816C40" w:rsidP="00816C40">
            <w:pPr>
              <w:rPr>
                <w:rFonts w:eastAsia="Calibri"/>
                <w:b/>
                <w:bCs/>
              </w:rPr>
            </w:pPr>
          </w:p>
          <w:p w14:paraId="5D630CDF" w14:textId="77777777" w:rsidR="00CD75BE" w:rsidRPr="00084EC7" w:rsidRDefault="00CD75BE" w:rsidP="00816C40">
            <w:pPr>
              <w:rPr>
                <w:rFonts w:eastAsia="Calibri"/>
                <w:b/>
                <w:bCs/>
              </w:rPr>
            </w:pPr>
          </w:p>
          <w:p w14:paraId="7466C199" w14:textId="77777777" w:rsidR="00816C40" w:rsidRPr="00084EC7" w:rsidRDefault="00816C40" w:rsidP="00816C40">
            <w:pPr>
              <w:rPr>
                <w:rFonts w:eastAsia="Calibri"/>
                <w:b/>
                <w:bCs/>
              </w:rPr>
            </w:pPr>
          </w:p>
        </w:tc>
        <w:tc>
          <w:tcPr>
            <w:tcW w:w="992" w:type="dxa"/>
          </w:tcPr>
          <w:p w14:paraId="251E04B8" w14:textId="77777777" w:rsidR="00816C40" w:rsidRPr="00084EC7" w:rsidRDefault="00816C40" w:rsidP="00816C40">
            <w:pPr>
              <w:rPr>
                <w:rFonts w:eastAsia="Calibri"/>
                <w:b/>
                <w:bCs/>
              </w:rPr>
            </w:pPr>
            <w:r w:rsidRPr="00084EC7">
              <w:rPr>
                <w:rFonts w:eastAsia="Calibri"/>
                <w:b/>
                <w:bCs/>
              </w:rPr>
              <w:t>Yes</w:t>
            </w:r>
          </w:p>
        </w:tc>
        <w:tc>
          <w:tcPr>
            <w:tcW w:w="851" w:type="dxa"/>
          </w:tcPr>
          <w:p w14:paraId="0BA7BD52" w14:textId="77777777" w:rsidR="00816C40" w:rsidRPr="00084EC7" w:rsidRDefault="00816C40" w:rsidP="00816C40">
            <w:pPr>
              <w:rPr>
                <w:rFonts w:eastAsia="Calibri"/>
                <w:b/>
                <w:bCs/>
              </w:rPr>
            </w:pPr>
            <w:r w:rsidRPr="00084EC7">
              <w:rPr>
                <w:rFonts w:eastAsia="Calibri"/>
                <w:b/>
                <w:bCs/>
              </w:rPr>
              <w:t>No</w:t>
            </w:r>
          </w:p>
        </w:tc>
        <w:tc>
          <w:tcPr>
            <w:tcW w:w="799" w:type="dxa"/>
          </w:tcPr>
          <w:p w14:paraId="3D16A84A" w14:textId="77777777" w:rsidR="00816C40" w:rsidRPr="00084EC7" w:rsidRDefault="00816C40" w:rsidP="00816C40">
            <w:pPr>
              <w:rPr>
                <w:rFonts w:eastAsia="Calibri"/>
                <w:b/>
                <w:bCs/>
              </w:rPr>
            </w:pPr>
            <w:r w:rsidRPr="00084EC7">
              <w:rPr>
                <w:rFonts w:eastAsia="Calibri"/>
                <w:b/>
                <w:bCs/>
              </w:rPr>
              <w:t>N/A</w:t>
            </w:r>
          </w:p>
        </w:tc>
      </w:tr>
      <w:tr w:rsidR="00F114DE" w:rsidRPr="00516FE8" w14:paraId="60C24BC0" w14:textId="77777777" w:rsidTr="00D643DC">
        <w:tc>
          <w:tcPr>
            <w:tcW w:w="6374" w:type="dxa"/>
          </w:tcPr>
          <w:p w14:paraId="0C7F98C6" w14:textId="4D412EB0" w:rsidR="00F114DE" w:rsidRPr="00FF2969" w:rsidRDefault="00F114DE" w:rsidP="00816C40">
            <w:pPr>
              <w:rPr>
                <w:rFonts w:eastAsia="Calibri"/>
                <w:b/>
                <w:bCs/>
              </w:rPr>
            </w:pPr>
            <w:r w:rsidRPr="00FF2969">
              <w:rPr>
                <w:rFonts w:eastAsia="Calibri"/>
                <w:b/>
                <w:bCs/>
              </w:rPr>
              <w:t>If yes to the above, how many hours a day do you wear gloves:</w:t>
            </w:r>
          </w:p>
          <w:p w14:paraId="508D9062" w14:textId="28F6BB97" w:rsidR="00F114DE" w:rsidRPr="00FF2969" w:rsidRDefault="00F114DE" w:rsidP="00816C40">
            <w:pPr>
              <w:rPr>
                <w:rFonts w:eastAsia="Calibri"/>
                <w:b/>
                <w:bCs/>
              </w:rPr>
            </w:pPr>
            <w:r w:rsidRPr="00FF2969">
              <w:rPr>
                <w:rFonts w:eastAsia="Calibri"/>
                <w:b/>
                <w:bCs/>
              </w:rPr>
              <w:t>Details:</w:t>
            </w:r>
          </w:p>
          <w:p w14:paraId="13B271FD" w14:textId="77777777" w:rsidR="00F114DE" w:rsidRPr="00FF2969" w:rsidRDefault="00F114DE" w:rsidP="00816C40">
            <w:pPr>
              <w:rPr>
                <w:rFonts w:eastAsia="Calibri"/>
                <w:b/>
                <w:bCs/>
              </w:rPr>
            </w:pPr>
          </w:p>
          <w:p w14:paraId="2F69C98D" w14:textId="77777777" w:rsidR="00F114DE" w:rsidRPr="00FF2969" w:rsidRDefault="00F114DE" w:rsidP="00816C40">
            <w:pPr>
              <w:rPr>
                <w:rFonts w:eastAsia="Calibri"/>
                <w:b/>
                <w:bCs/>
              </w:rPr>
            </w:pPr>
          </w:p>
          <w:p w14:paraId="184A7851" w14:textId="3AF36F05" w:rsidR="00F114DE" w:rsidRPr="00FF2969" w:rsidRDefault="00F114DE" w:rsidP="00816C40">
            <w:pPr>
              <w:rPr>
                <w:rFonts w:eastAsia="Calibri"/>
                <w:b/>
                <w:bCs/>
              </w:rPr>
            </w:pPr>
          </w:p>
        </w:tc>
        <w:tc>
          <w:tcPr>
            <w:tcW w:w="992" w:type="dxa"/>
          </w:tcPr>
          <w:p w14:paraId="7BF66E13" w14:textId="77777777" w:rsidR="00F114DE" w:rsidRPr="00FF2969" w:rsidRDefault="00F114DE" w:rsidP="00816C40">
            <w:pPr>
              <w:rPr>
                <w:rFonts w:eastAsia="Calibri"/>
                <w:b/>
                <w:bCs/>
              </w:rPr>
            </w:pPr>
          </w:p>
        </w:tc>
        <w:tc>
          <w:tcPr>
            <w:tcW w:w="851" w:type="dxa"/>
          </w:tcPr>
          <w:p w14:paraId="37E9C703" w14:textId="77777777" w:rsidR="00F114DE" w:rsidRPr="00FF2969" w:rsidRDefault="00F114DE" w:rsidP="00816C40">
            <w:pPr>
              <w:rPr>
                <w:rFonts w:eastAsia="Calibri"/>
                <w:b/>
                <w:bCs/>
              </w:rPr>
            </w:pPr>
          </w:p>
        </w:tc>
        <w:tc>
          <w:tcPr>
            <w:tcW w:w="799" w:type="dxa"/>
          </w:tcPr>
          <w:p w14:paraId="1E849E86" w14:textId="77777777" w:rsidR="00F114DE" w:rsidRPr="007E7528" w:rsidRDefault="00F114DE" w:rsidP="00816C40">
            <w:pPr>
              <w:rPr>
                <w:rFonts w:eastAsia="Calibri"/>
                <w:b/>
                <w:bCs/>
              </w:rPr>
            </w:pPr>
          </w:p>
        </w:tc>
      </w:tr>
      <w:tr w:rsidR="00816C40" w:rsidRPr="00516FE8" w14:paraId="618A6BE4" w14:textId="77777777" w:rsidTr="00D643DC">
        <w:tc>
          <w:tcPr>
            <w:tcW w:w="6374" w:type="dxa"/>
          </w:tcPr>
          <w:p w14:paraId="07867751" w14:textId="77777777" w:rsidR="00816C40" w:rsidRPr="00084EC7" w:rsidRDefault="00816C40" w:rsidP="00816C40">
            <w:pPr>
              <w:rPr>
                <w:rFonts w:eastAsia="Calibri"/>
                <w:b/>
                <w:bCs/>
              </w:rPr>
            </w:pPr>
            <w:r w:rsidRPr="00084EC7">
              <w:rPr>
                <w:rFonts w:eastAsia="Calibri"/>
                <w:b/>
                <w:bCs/>
              </w:rPr>
              <w:t>Do you moisturise after hand washing?</w:t>
            </w:r>
          </w:p>
          <w:p w14:paraId="4C9C1067" w14:textId="77777777" w:rsidR="00816C40" w:rsidRPr="00084EC7" w:rsidRDefault="00816C40" w:rsidP="00816C40">
            <w:pPr>
              <w:rPr>
                <w:rFonts w:eastAsia="Calibri"/>
              </w:rPr>
            </w:pPr>
          </w:p>
          <w:p w14:paraId="1A2E1F2E" w14:textId="77777777" w:rsidR="00816C40" w:rsidRPr="00084EC7" w:rsidRDefault="00816C40" w:rsidP="00816C40">
            <w:pPr>
              <w:rPr>
                <w:rFonts w:eastAsia="Calibri"/>
              </w:rPr>
            </w:pPr>
          </w:p>
          <w:p w14:paraId="766EE06E" w14:textId="77777777" w:rsidR="00816C40" w:rsidRPr="00084EC7" w:rsidRDefault="00816C40" w:rsidP="00816C40">
            <w:pPr>
              <w:rPr>
                <w:rFonts w:eastAsia="Calibri"/>
                <w:b/>
                <w:bCs/>
              </w:rPr>
            </w:pPr>
          </w:p>
          <w:p w14:paraId="16A4C90F" w14:textId="77777777" w:rsidR="00816C40" w:rsidRPr="00084EC7" w:rsidRDefault="00816C40" w:rsidP="00816C40">
            <w:pPr>
              <w:rPr>
                <w:rFonts w:eastAsia="Calibri"/>
                <w:b/>
                <w:bCs/>
              </w:rPr>
            </w:pPr>
          </w:p>
        </w:tc>
        <w:tc>
          <w:tcPr>
            <w:tcW w:w="992" w:type="dxa"/>
          </w:tcPr>
          <w:p w14:paraId="4AC209E8" w14:textId="77777777" w:rsidR="00816C40" w:rsidRPr="00084EC7" w:rsidRDefault="00816C40" w:rsidP="00816C40">
            <w:pPr>
              <w:rPr>
                <w:rFonts w:eastAsia="Calibri"/>
                <w:b/>
                <w:bCs/>
              </w:rPr>
            </w:pPr>
            <w:r w:rsidRPr="00084EC7">
              <w:rPr>
                <w:rFonts w:eastAsia="Calibri"/>
                <w:b/>
                <w:bCs/>
              </w:rPr>
              <w:t>Yes</w:t>
            </w:r>
          </w:p>
        </w:tc>
        <w:tc>
          <w:tcPr>
            <w:tcW w:w="851" w:type="dxa"/>
          </w:tcPr>
          <w:p w14:paraId="1102F1BC" w14:textId="77777777" w:rsidR="00816C40" w:rsidRPr="00084EC7" w:rsidRDefault="00816C40" w:rsidP="00816C40">
            <w:pPr>
              <w:rPr>
                <w:rFonts w:eastAsia="Calibri"/>
                <w:b/>
                <w:bCs/>
              </w:rPr>
            </w:pPr>
            <w:r w:rsidRPr="00084EC7">
              <w:rPr>
                <w:rFonts w:eastAsia="Calibri"/>
                <w:b/>
                <w:bCs/>
              </w:rPr>
              <w:t>No</w:t>
            </w:r>
          </w:p>
        </w:tc>
        <w:tc>
          <w:tcPr>
            <w:tcW w:w="799" w:type="dxa"/>
          </w:tcPr>
          <w:p w14:paraId="390074B7" w14:textId="77777777" w:rsidR="00816C40" w:rsidRPr="00084EC7" w:rsidRDefault="00816C40" w:rsidP="00816C40">
            <w:pPr>
              <w:rPr>
                <w:rFonts w:eastAsia="Calibri"/>
                <w:b/>
                <w:bCs/>
              </w:rPr>
            </w:pPr>
            <w:r w:rsidRPr="00084EC7">
              <w:rPr>
                <w:rFonts w:eastAsia="Calibri"/>
                <w:b/>
                <w:bCs/>
              </w:rPr>
              <w:t>N/A</w:t>
            </w:r>
          </w:p>
        </w:tc>
      </w:tr>
      <w:tr w:rsidR="00816C40" w:rsidRPr="00516FE8" w14:paraId="73EDABBF" w14:textId="77777777" w:rsidTr="00D643DC">
        <w:tc>
          <w:tcPr>
            <w:tcW w:w="6374" w:type="dxa"/>
          </w:tcPr>
          <w:p w14:paraId="1659FABF" w14:textId="77777777" w:rsidR="00816C40" w:rsidRPr="00084EC7" w:rsidRDefault="00816C40" w:rsidP="00816C40">
            <w:pPr>
              <w:rPr>
                <w:rFonts w:eastAsia="Calibri"/>
              </w:rPr>
            </w:pPr>
            <w:r w:rsidRPr="00084EC7">
              <w:rPr>
                <w:rFonts w:eastAsia="Calibri"/>
                <w:b/>
                <w:bCs/>
              </w:rPr>
              <w:t>Do you have any other skin concerns you would like to discuss with Occupational Health?</w:t>
            </w:r>
          </w:p>
          <w:p w14:paraId="14F540F7" w14:textId="77777777" w:rsidR="00816C40" w:rsidRPr="00084EC7" w:rsidRDefault="00816C40" w:rsidP="00816C40">
            <w:pPr>
              <w:rPr>
                <w:rFonts w:eastAsia="Calibri"/>
              </w:rPr>
            </w:pPr>
          </w:p>
          <w:p w14:paraId="1FC9F376" w14:textId="77777777" w:rsidR="00816C40" w:rsidRPr="00084EC7" w:rsidRDefault="00816C40" w:rsidP="00816C40">
            <w:pPr>
              <w:rPr>
                <w:rFonts w:eastAsia="Calibri"/>
                <w:b/>
                <w:bCs/>
              </w:rPr>
            </w:pPr>
          </w:p>
          <w:p w14:paraId="218DC465" w14:textId="77777777" w:rsidR="00816C40" w:rsidRPr="00084EC7" w:rsidRDefault="00816C40" w:rsidP="00816C40">
            <w:pPr>
              <w:rPr>
                <w:rFonts w:eastAsia="Calibri"/>
                <w:b/>
                <w:bCs/>
              </w:rPr>
            </w:pPr>
          </w:p>
        </w:tc>
        <w:tc>
          <w:tcPr>
            <w:tcW w:w="992" w:type="dxa"/>
          </w:tcPr>
          <w:p w14:paraId="56B417F4" w14:textId="77777777" w:rsidR="00816C40" w:rsidRPr="00084EC7" w:rsidRDefault="00816C40" w:rsidP="00816C40">
            <w:pPr>
              <w:rPr>
                <w:rFonts w:eastAsia="Calibri"/>
                <w:b/>
                <w:bCs/>
              </w:rPr>
            </w:pPr>
            <w:r w:rsidRPr="00084EC7">
              <w:rPr>
                <w:rFonts w:eastAsia="Calibri"/>
                <w:b/>
                <w:bCs/>
              </w:rPr>
              <w:t>Yes</w:t>
            </w:r>
          </w:p>
        </w:tc>
        <w:tc>
          <w:tcPr>
            <w:tcW w:w="851" w:type="dxa"/>
          </w:tcPr>
          <w:p w14:paraId="5607CD7F" w14:textId="77777777" w:rsidR="00816C40" w:rsidRPr="00084EC7" w:rsidRDefault="00816C40" w:rsidP="00816C40">
            <w:pPr>
              <w:rPr>
                <w:rFonts w:eastAsia="Calibri"/>
                <w:b/>
                <w:bCs/>
              </w:rPr>
            </w:pPr>
            <w:r w:rsidRPr="00084EC7">
              <w:rPr>
                <w:rFonts w:eastAsia="Calibri"/>
                <w:b/>
                <w:bCs/>
              </w:rPr>
              <w:t>No</w:t>
            </w:r>
          </w:p>
        </w:tc>
        <w:tc>
          <w:tcPr>
            <w:tcW w:w="799" w:type="dxa"/>
          </w:tcPr>
          <w:p w14:paraId="04636386" w14:textId="77777777" w:rsidR="00816C40" w:rsidRPr="00084EC7" w:rsidRDefault="00816C40" w:rsidP="00816C40">
            <w:pPr>
              <w:rPr>
                <w:rFonts w:eastAsia="Calibri"/>
                <w:b/>
                <w:bCs/>
              </w:rPr>
            </w:pPr>
            <w:r w:rsidRPr="00084EC7">
              <w:rPr>
                <w:rFonts w:eastAsia="Calibri"/>
                <w:b/>
                <w:bCs/>
              </w:rPr>
              <w:t>N/A</w:t>
            </w:r>
          </w:p>
        </w:tc>
      </w:tr>
    </w:tbl>
    <w:p w14:paraId="1623DD14" w14:textId="77777777" w:rsidR="00816C40" w:rsidRPr="00084EC7" w:rsidRDefault="00816C40" w:rsidP="00816C40">
      <w:pPr>
        <w:spacing w:after="160" w:line="259" w:lineRule="auto"/>
        <w:rPr>
          <w:rFonts w:eastAsia="Calibri"/>
          <w:b/>
          <w:bCs/>
          <w:kern w:val="2"/>
          <w14:ligatures w14:val="standardContextual"/>
        </w:rPr>
      </w:pPr>
    </w:p>
    <w:p w14:paraId="7FE2B4B2" w14:textId="51323B2C" w:rsidR="00816C40" w:rsidRPr="00084EC7" w:rsidRDefault="00816C40" w:rsidP="00816C40">
      <w:pPr>
        <w:spacing w:after="160" w:line="259" w:lineRule="auto"/>
        <w:rPr>
          <w:rFonts w:eastAsia="Calibri"/>
          <w:b/>
          <w:bCs/>
          <w:kern w:val="2"/>
          <w14:ligatures w14:val="standardContextual"/>
        </w:rPr>
      </w:pPr>
      <w:r w:rsidRPr="00084EC7">
        <w:rPr>
          <w:rFonts w:eastAsia="Calibri"/>
          <w:b/>
          <w:bCs/>
          <w:kern w:val="2"/>
          <w14:ligatures w14:val="standardContextual"/>
        </w:rPr>
        <w:t>I understand that skin health surveillance is necessary in my employment and this form will be retained in my Occupational Health records (for 40 years as per COSHH Regulations 2002)</w:t>
      </w:r>
      <w:r w:rsidR="007F5081" w:rsidRPr="00084EC7">
        <w:rPr>
          <w:rFonts w:eastAsia="Calibri"/>
          <w:b/>
          <w:bCs/>
          <w:kern w:val="2"/>
          <w14:ligatures w14:val="standardContextual"/>
        </w:rPr>
        <w:t>.</w:t>
      </w:r>
    </w:p>
    <w:p w14:paraId="373B09AD" w14:textId="2FF7D1A4" w:rsidR="00816C40" w:rsidRPr="00084EC7" w:rsidRDefault="00816C40" w:rsidP="00816C40">
      <w:pPr>
        <w:spacing w:after="160" w:line="259" w:lineRule="auto"/>
        <w:rPr>
          <w:rFonts w:eastAsia="Calibri"/>
          <w:b/>
          <w:bCs/>
          <w:kern w:val="2"/>
          <w14:ligatures w14:val="standardContextual"/>
        </w:rPr>
      </w:pPr>
      <w:r w:rsidRPr="00084EC7">
        <w:rPr>
          <w:rFonts w:eastAsia="Calibri"/>
          <w:b/>
          <w:bCs/>
          <w:kern w:val="2"/>
          <w14:ligatures w14:val="standardContextual"/>
        </w:rPr>
        <w:t>I consent to a fitness certificate being sent to my line manager to advise I remain fit for my role ( if no skin issues are identified)</w:t>
      </w:r>
      <w:r w:rsidR="007F5081" w:rsidRPr="00084EC7">
        <w:rPr>
          <w:rFonts w:eastAsia="Calibri"/>
          <w:b/>
          <w:bCs/>
          <w:kern w:val="2"/>
          <w14:ligatures w14:val="standardContextual"/>
        </w:rPr>
        <w:t>.</w:t>
      </w:r>
    </w:p>
    <w:p w14:paraId="6EEEF2CF" w14:textId="77777777" w:rsidR="00816C40" w:rsidRPr="00084EC7" w:rsidRDefault="00816C40" w:rsidP="00816C40">
      <w:pPr>
        <w:spacing w:after="160" w:line="259" w:lineRule="auto"/>
        <w:rPr>
          <w:rFonts w:eastAsia="Calibri"/>
          <w:b/>
          <w:bCs/>
          <w:kern w:val="2"/>
          <w14:ligatures w14:val="standardContextual"/>
        </w:rPr>
      </w:pPr>
      <w:r w:rsidRPr="00084EC7">
        <w:rPr>
          <w:rFonts w:eastAsia="Calibri"/>
          <w:b/>
          <w:bCs/>
          <w:kern w:val="2"/>
          <w14:ligatures w14:val="standardContextual"/>
        </w:rPr>
        <w:t>An occupational health assessment may be necessary if underlying skin problems are currently ongoing impacting upon you in the workplace and identified in this skin surveillance questionnaire.</w:t>
      </w:r>
    </w:p>
    <w:p w14:paraId="5FE5DB8B" w14:textId="77777777" w:rsidR="00816C40" w:rsidRPr="00084EC7" w:rsidRDefault="00816C40" w:rsidP="00816C40">
      <w:pPr>
        <w:spacing w:after="160" w:line="259" w:lineRule="auto"/>
        <w:rPr>
          <w:rFonts w:eastAsia="Calibri"/>
          <w:b/>
          <w:bCs/>
          <w:kern w:val="2"/>
          <w14:ligatures w14:val="standardContextual"/>
        </w:rPr>
      </w:pPr>
      <w:r w:rsidRPr="00084EC7">
        <w:rPr>
          <w:rFonts w:eastAsia="Calibri"/>
          <w:b/>
          <w:bCs/>
          <w:kern w:val="2"/>
          <w14:ligatures w14:val="standardContextual"/>
        </w:rPr>
        <w:t>I hereby consent for my manager to be made aware I remain fit for my role if no skin conditions are identified on this form that require an appointment with Occupational Health.</w:t>
      </w:r>
    </w:p>
    <w:tbl>
      <w:tblPr>
        <w:tblStyle w:val="TableGrid1"/>
        <w:tblW w:w="0" w:type="auto"/>
        <w:tblLook w:val="04A0" w:firstRow="1" w:lastRow="0" w:firstColumn="1" w:lastColumn="0" w:noHBand="0" w:noVBand="1"/>
      </w:tblPr>
      <w:tblGrid>
        <w:gridCol w:w="4508"/>
        <w:gridCol w:w="4508"/>
      </w:tblGrid>
      <w:tr w:rsidR="00816C40" w:rsidRPr="00516FE8" w14:paraId="71262EA8" w14:textId="77777777" w:rsidTr="00D643DC">
        <w:tc>
          <w:tcPr>
            <w:tcW w:w="4508" w:type="dxa"/>
          </w:tcPr>
          <w:p w14:paraId="10245684" w14:textId="77777777" w:rsidR="00816C40" w:rsidRPr="00084EC7" w:rsidRDefault="00816C40" w:rsidP="00816C40">
            <w:pPr>
              <w:rPr>
                <w:rFonts w:eastAsia="Calibri"/>
                <w:b/>
                <w:bCs/>
              </w:rPr>
            </w:pPr>
            <w:r w:rsidRPr="00084EC7">
              <w:rPr>
                <w:rFonts w:eastAsia="Calibri"/>
                <w:b/>
                <w:bCs/>
              </w:rPr>
              <w:t>Employee signature</w:t>
            </w:r>
          </w:p>
        </w:tc>
        <w:tc>
          <w:tcPr>
            <w:tcW w:w="4508" w:type="dxa"/>
          </w:tcPr>
          <w:p w14:paraId="5D17B276" w14:textId="57D14445" w:rsidR="00816C40" w:rsidRPr="00084EC7" w:rsidRDefault="00816C40" w:rsidP="00816C40">
            <w:pPr>
              <w:rPr>
                <w:rFonts w:eastAsia="Calibri"/>
                <w:b/>
                <w:bCs/>
              </w:rPr>
            </w:pPr>
            <w:r w:rsidRPr="00084EC7">
              <w:rPr>
                <w:rFonts w:eastAsia="Calibri"/>
                <w:b/>
                <w:bCs/>
              </w:rPr>
              <w:t>Date</w:t>
            </w:r>
          </w:p>
        </w:tc>
      </w:tr>
      <w:tr w:rsidR="00816C40" w:rsidRPr="00516FE8" w14:paraId="789FB62F" w14:textId="77777777" w:rsidTr="00D643DC">
        <w:tc>
          <w:tcPr>
            <w:tcW w:w="4508" w:type="dxa"/>
          </w:tcPr>
          <w:p w14:paraId="39AE64E8" w14:textId="77777777" w:rsidR="00816C40" w:rsidRDefault="00816C40" w:rsidP="00816C40">
            <w:pPr>
              <w:rPr>
                <w:rFonts w:eastAsia="Calibri"/>
                <w:b/>
                <w:bCs/>
              </w:rPr>
            </w:pPr>
          </w:p>
          <w:p w14:paraId="15795154" w14:textId="77777777" w:rsidR="00655582" w:rsidRDefault="00655582" w:rsidP="00816C40">
            <w:pPr>
              <w:rPr>
                <w:rFonts w:eastAsia="Calibri"/>
                <w:b/>
                <w:bCs/>
              </w:rPr>
            </w:pPr>
          </w:p>
          <w:p w14:paraId="60D8E268" w14:textId="77777777" w:rsidR="00655582" w:rsidRPr="00084EC7" w:rsidRDefault="00655582" w:rsidP="00816C40">
            <w:pPr>
              <w:rPr>
                <w:rFonts w:eastAsia="Calibri"/>
                <w:b/>
                <w:bCs/>
              </w:rPr>
            </w:pPr>
          </w:p>
        </w:tc>
        <w:tc>
          <w:tcPr>
            <w:tcW w:w="4508" w:type="dxa"/>
          </w:tcPr>
          <w:p w14:paraId="7B72A7E3" w14:textId="77777777" w:rsidR="00816C40" w:rsidRPr="00084EC7" w:rsidRDefault="00816C40" w:rsidP="00816C40">
            <w:pPr>
              <w:rPr>
                <w:rFonts w:eastAsia="Calibri"/>
                <w:b/>
                <w:bCs/>
              </w:rPr>
            </w:pPr>
          </w:p>
        </w:tc>
      </w:tr>
    </w:tbl>
    <w:p w14:paraId="581A0BA3" w14:textId="77777777" w:rsidR="00441B10" w:rsidRPr="00516FE8" w:rsidRDefault="00441B10">
      <w:pPr>
        <w:spacing w:after="200" w:line="276" w:lineRule="auto"/>
      </w:pPr>
      <w:r w:rsidRPr="00516FE8">
        <w:br w:type="page"/>
      </w:r>
    </w:p>
    <w:p w14:paraId="7A3D4EE4" w14:textId="5D80A866" w:rsidR="00441B10" w:rsidRPr="00441B10" w:rsidRDefault="00441B10" w:rsidP="001A35D5">
      <w:pPr>
        <w:pStyle w:val="Heading1"/>
        <w:numPr>
          <w:ilvl w:val="0"/>
          <w:numId w:val="0"/>
        </w:numPr>
      </w:pPr>
      <w:bookmarkStart w:id="10" w:name="_Toc140235395"/>
      <w:r w:rsidRPr="00441B10">
        <w:lastRenderedPageBreak/>
        <w:t xml:space="preserve">Appendix </w:t>
      </w:r>
      <w:r w:rsidR="004D1F7D">
        <w:t>B</w:t>
      </w:r>
      <w:r w:rsidRPr="00441B10">
        <w:t>: Equality Impact Assessment</w:t>
      </w:r>
      <w:bookmarkEnd w:id="10"/>
    </w:p>
    <w:p w14:paraId="1D088980" w14:textId="77777777" w:rsidR="00441B10" w:rsidRDefault="00441B10" w:rsidP="00441B10">
      <w:pPr>
        <w:rPr>
          <w:b/>
        </w:rPr>
      </w:pPr>
    </w:p>
    <w:p w14:paraId="6B8FB2F6" w14:textId="77777777" w:rsidR="00441B10" w:rsidRPr="00577E24" w:rsidRDefault="00441B10" w:rsidP="00441B10">
      <w:pPr>
        <w:rPr>
          <w:b/>
        </w:rPr>
      </w:pPr>
      <w:r>
        <w:rPr>
          <w:b/>
        </w:rPr>
        <w:t>F</w:t>
      </w:r>
      <w:r w:rsidRPr="00577E24">
        <w:rPr>
          <w:b/>
        </w:rPr>
        <w:t xml:space="preserve">or strategies, policies, procedures, processes, </w:t>
      </w:r>
      <w:r>
        <w:rPr>
          <w:b/>
        </w:rPr>
        <w:t xml:space="preserve">guidelines, protocols, tenders, </w:t>
      </w:r>
      <w:r w:rsidRPr="00577E24">
        <w:rPr>
          <w:b/>
        </w:rPr>
        <w:t>services</w:t>
      </w:r>
    </w:p>
    <w:p w14:paraId="02D181CE" w14:textId="5F96B432" w:rsidR="00441B10" w:rsidRDefault="00441B10" w:rsidP="00441B10">
      <w:pPr>
        <w:numPr>
          <w:ilvl w:val="0"/>
          <w:numId w:val="7"/>
        </w:numPr>
        <w:tabs>
          <w:tab w:val="clear" w:pos="720"/>
          <w:tab w:val="num" w:pos="360"/>
        </w:tabs>
        <w:ind w:left="360" w:right="26"/>
        <w:jc w:val="both"/>
        <w:rPr>
          <w:bCs/>
        </w:rPr>
      </w:pPr>
      <w:r>
        <w:rPr>
          <w:bCs/>
        </w:rPr>
        <w:t xml:space="preserve">Document or Process or Service Name: </w:t>
      </w:r>
      <w:r w:rsidR="00304EEC">
        <w:rPr>
          <w:bCs/>
        </w:rPr>
        <w:t>Skin Health Surveillance</w:t>
      </w:r>
    </w:p>
    <w:p w14:paraId="3A6D67D2" w14:textId="77777777" w:rsidR="00441B10" w:rsidRPr="00577E24" w:rsidRDefault="00441B10" w:rsidP="00441B10">
      <w:pPr>
        <w:ind w:right="26"/>
        <w:jc w:val="both"/>
        <w:rPr>
          <w:bCs/>
          <w:sz w:val="16"/>
          <w:szCs w:val="16"/>
        </w:rPr>
      </w:pPr>
    </w:p>
    <w:p w14:paraId="1234AEAC" w14:textId="39D21E74" w:rsidR="00441B10" w:rsidRPr="00CC6E6A" w:rsidRDefault="00441B10" w:rsidP="00441B10">
      <w:pPr>
        <w:numPr>
          <w:ilvl w:val="0"/>
          <w:numId w:val="7"/>
        </w:numPr>
        <w:tabs>
          <w:tab w:val="clear" w:pos="720"/>
          <w:tab w:val="num" w:pos="360"/>
        </w:tabs>
        <w:ind w:left="360" w:right="26"/>
        <w:jc w:val="both"/>
        <w:rPr>
          <w:bCs/>
        </w:rPr>
      </w:pPr>
      <w:r w:rsidRPr="00CC6E6A">
        <w:rPr>
          <w:bCs/>
        </w:rPr>
        <w:t>EIA Reviewer (name, job title, base and contact details</w:t>
      </w:r>
      <w:r>
        <w:rPr>
          <w:bCs/>
        </w:rPr>
        <w:t xml:space="preserve">): </w:t>
      </w:r>
      <w:r w:rsidR="00304EEC">
        <w:rPr>
          <w:bCs/>
        </w:rPr>
        <w:t>Sonia Ivers, Head of Occupational Health Services, Skidby House</w:t>
      </w:r>
      <w:r w:rsidR="00036977">
        <w:rPr>
          <w:bCs/>
        </w:rPr>
        <w:t xml:space="preserve">, telephone </w:t>
      </w:r>
      <w:proofErr w:type="gramStart"/>
      <w:r w:rsidR="00036977">
        <w:rPr>
          <w:bCs/>
        </w:rPr>
        <w:t>( 01482</w:t>
      </w:r>
      <w:proofErr w:type="gramEnd"/>
      <w:r w:rsidR="00036977">
        <w:rPr>
          <w:bCs/>
        </w:rPr>
        <w:t>) 389333</w:t>
      </w:r>
    </w:p>
    <w:p w14:paraId="0A1DBCA0" w14:textId="77777777" w:rsidR="00441B10" w:rsidRPr="00577E24" w:rsidRDefault="00441B10" w:rsidP="00441B10">
      <w:pPr>
        <w:ind w:right="26"/>
        <w:jc w:val="both"/>
        <w:rPr>
          <w:bCs/>
          <w:sz w:val="16"/>
          <w:szCs w:val="16"/>
        </w:rPr>
      </w:pPr>
    </w:p>
    <w:p w14:paraId="31DA0C2F" w14:textId="0879E361" w:rsidR="00441B10" w:rsidRPr="00577E24" w:rsidRDefault="00441B10" w:rsidP="00441B10">
      <w:pPr>
        <w:numPr>
          <w:ilvl w:val="0"/>
          <w:numId w:val="7"/>
        </w:numPr>
        <w:tabs>
          <w:tab w:val="clear" w:pos="720"/>
          <w:tab w:val="num" w:pos="360"/>
        </w:tabs>
        <w:ind w:left="360" w:right="26"/>
        <w:jc w:val="both"/>
        <w:rPr>
          <w:bCs/>
        </w:rPr>
      </w:pPr>
      <w:r>
        <w:rPr>
          <w:bCs/>
        </w:rPr>
        <w:t xml:space="preserve">Is it a </w:t>
      </w:r>
      <w:r w:rsidRPr="00D437DA">
        <w:rPr>
          <w:bCs/>
        </w:rPr>
        <w:t>Policy</w:t>
      </w:r>
      <w:r>
        <w:rPr>
          <w:bCs/>
        </w:rPr>
        <w:t xml:space="preserve">, Strategy, Procedure, Process, Tender, Service or Other? </w:t>
      </w:r>
      <w:r w:rsidR="00036977">
        <w:rPr>
          <w:bCs/>
        </w:rPr>
        <w:t>Procedure</w:t>
      </w:r>
    </w:p>
    <w:p w14:paraId="15123A8C" w14:textId="77777777" w:rsidR="00441B10" w:rsidRPr="00577E24" w:rsidRDefault="00441B10" w:rsidP="00441B10">
      <w:pPr>
        <w:ind w:left="360" w:right="26"/>
        <w:jc w:val="both"/>
        <w:rPr>
          <w:bCs/>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441B10" w:rsidRPr="00E22B0A" w14:paraId="7B31F15E" w14:textId="77777777" w:rsidTr="00441B10">
        <w:tc>
          <w:tcPr>
            <w:tcW w:w="5000" w:type="pct"/>
          </w:tcPr>
          <w:p w14:paraId="775CCDAB" w14:textId="77777777" w:rsidR="00441B10" w:rsidRDefault="00441B10" w:rsidP="003C1CF9">
            <w:pPr>
              <w:ind w:right="26"/>
              <w:jc w:val="both"/>
              <w:rPr>
                <w:b/>
                <w:bCs/>
              </w:rPr>
            </w:pPr>
            <w:smartTag w:uri="urn:schemas-microsoft-com:office:smarttags" w:element="place">
              <w:r w:rsidRPr="00E22B0A">
                <w:rPr>
                  <w:b/>
                  <w:bCs/>
                </w:rPr>
                <w:t>Main</w:t>
              </w:r>
            </w:smartTag>
            <w:r w:rsidRPr="00E22B0A">
              <w:rPr>
                <w:b/>
                <w:bCs/>
              </w:rPr>
              <w:t xml:space="preserve"> Aims of the Document, Process or Service</w:t>
            </w:r>
          </w:p>
          <w:p w14:paraId="3E4B1DE5" w14:textId="691EC3D9" w:rsidR="00441B10" w:rsidRPr="00470F52" w:rsidRDefault="00470F52" w:rsidP="003C1CF9">
            <w:pPr>
              <w:ind w:right="26"/>
              <w:jc w:val="both"/>
              <w:rPr>
                <w:b/>
                <w:bCs/>
              </w:rPr>
            </w:pPr>
            <w:r>
              <w:rPr>
                <w:b/>
                <w:bCs/>
              </w:rPr>
              <w:t>To comply with the HSE skin surveillance requirements for employees identified</w:t>
            </w:r>
          </w:p>
          <w:p w14:paraId="62C6AEEF" w14:textId="77777777" w:rsidR="00441B10" w:rsidRPr="00E22B0A" w:rsidRDefault="00441B10" w:rsidP="003C1CF9">
            <w:pPr>
              <w:ind w:right="26"/>
              <w:jc w:val="both"/>
              <w:rPr>
                <w:b/>
                <w:bCs/>
              </w:rPr>
            </w:pPr>
          </w:p>
        </w:tc>
      </w:tr>
      <w:tr w:rsidR="00441B10" w:rsidRPr="00E22B0A" w14:paraId="6307B20B" w14:textId="77777777" w:rsidTr="00441B10">
        <w:tc>
          <w:tcPr>
            <w:tcW w:w="5000" w:type="pct"/>
          </w:tcPr>
          <w:p w14:paraId="4605AE97" w14:textId="77777777" w:rsidR="00441B10" w:rsidRPr="00577E24" w:rsidRDefault="00441B10" w:rsidP="003C1CF9">
            <w:pPr>
              <w:ind w:right="26"/>
              <w:rPr>
                <w:bCs/>
                <w:sz w:val="20"/>
                <w:szCs w:val="20"/>
              </w:rPr>
            </w:pPr>
            <w:r w:rsidRPr="00577E24">
              <w:rPr>
                <w:bCs/>
                <w:sz w:val="20"/>
                <w:szCs w:val="20"/>
              </w:rPr>
              <w:t>Please indicate in the table that follows whether the document or process has the potential to impact adversely, intentionally or unwittingly on the equality target groups contained in the pro forma</w:t>
            </w:r>
          </w:p>
        </w:tc>
      </w:tr>
    </w:tbl>
    <w:p w14:paraId="39462C02" w14:textId="77777777" w:rsidR="00441B10" w:rsidRPr="00577E24" w:rsidRDefault="00441B10" w:rsidP="00441B10">
      <w:pPr>
        <w:rPr>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3"/>
        <w:gridCol w:w="3920"/>
        <w:gridCol w:w="3455"/>
      </w:tblGrid>
      <w:tr w:rsidR="00441B10" w:rsidRPr="006460F6" w14:paraId="7C4C954B" w14:textId="77777777" w:rsidTr="00441B10">
        <w:tc>
          <w:tcPr>
            <w:tcW w:w="1146" w:type="pct"/>
          </w:tcPr>
          <w:p w14:paraId="541324AA" w14:textId="77777777" w:rsidR="00441B10" w:rsidRPr="006460F6" w:rsidRDefault="00441B10" w:rsidP="003C1CF9">
            <w:pPr>
              <w:ind w:right="26"/>
              <w:rPr>
                <w:bCs/>
                <w:sz w:val="18"/>
                <w:szCs w:val="18"/>
              </w:rPr>
            </w:pPr>
            <w:r w:rsidRPr="006460F6">
              <w:rPr>
                <w:bCs/>
                <w:sz w:val="18"/>
                <w:szCs w:val="18"/>
              </w:rPr>
              <w:t>Equality Target Group</w:t>
            </w:r>
          </w:p>
          <w:p w14:paraId="7D7262B9" w14:textId="77777777" w:rsidR="00441B10" w:rsidRPr="006460F6" w:rsidRDefault="00441B10" w:rsidP="00441B10">
            <w:pPr>
              <w:numPr>
                <w:ilvl w:val="0"/>
                <w:numId w:val="8"/>
              </w:numPr>
              <w:tabs>
                <w:tab w:val="clear" w:pos="720"/>
                <w:tab w:val="num" w:pos="360"/>
              </w:tabs>
              <w:ind w:left="360" w:right="26"/>
              <w:rPr>
                <w:bCs/>
                <w:sz w:val="18"/>
                <w:szCs w:val="18"/>
              </w:rPr>
            </w:pPr>
            <w:r w:rsidRPr="006460F6">
              <w:rPr>
                <w:bCs/>
                <w:sz w:val="18"/>
                <w:szCs w:val="18"/>
              </w:rPr>
              <w:t>Age</w:t>
            </w:r>
          </w:p>
          <w:p w14:paraId="284252A9" w14:textId="77777777" w:rsidR="00441B10" w:rsidRPr="006460F6" w:rsidRDefault="00441B10" w:rsidP="00441B10">
            <w:pPr>
              <w:numPr>
                <w:ilvl w:val="0"/>
                <w:numId w:val="8"/>
              </w:numPr>
              <w:tabs>
                <w:tab w:val="clear" w:pos="720"/>
                <w:tab w:val="num" w:pos="360"/>
              </w:tabs>
              <w:ind w:left="360" w:right="26"/>
              <w:rPr>
                <w:bCs/>
                <w:sz w:val="18"/>
                <w:szCs w:val="18"/>
              </w:rPr>
            </w:pPr>
            <w:r w:rsidRPr="006460F6">
              <w:rPr>
                <w:bCs/>
                <w:sz w:val="18"/>
                <w:szCs w:val="18"/>
              </w:rPr>
              <w:t>Disability</w:t>
            </w:r>
          </w:p>
          <w:p w14:paraId="1369F630" w14:textId="77777777" w:rsidR="00441B10" w:rsidRPr="006460F6" w:rsidRDefault="00441B10" w:rsidP="00441B10">
            <w:pPr>
              <w:numPr>
                <w:ilvl w:val="0"/>
                <w:numId w:val="8"/>
              </w:numPr>
              <w:tabs>
                <w:tab w:val="clear" w:pos="720"/>
                <w:tab w:val="num" w:pos="360"/>
              </w:tabs>
              <w:ind w:left="360" w:right="26"/>
              <w:rPr>
                <w:bCs/>
                <w:sz w:val="18"/>
                <w:szCs w:val="18"/>
              </w:rPr>
            </w:pPr>
            <w:r>
              <w:rPr>
                <w:bCs/>
                <w:sz w:val="18"/>
                <w:szCs w:val="18"/>
              </w:rPr>
              <w:t>Sex</w:t>
            </w:r>
          </w:p>
          <w:p w14:paraId="63164C47" w14:textId="77777777" w:rsidR="00441B10" w:rsidRPr="006460F6" w:rsidRDefault="00441B10" w:rsidP="00441B10">
            <w:pPr>
              <w:numPr>
                <w:ilvl w:val="0"/>
                <w:numId w:val="8"/>
              </w:numPr>
              <w:tabs>
                <w:tab w:val="clear" w:pos="720"/>
                <w:tab w:val="num" w:pos="360"/>
              </w:tabs>
              <w:ind w:left="360" w:right="26"/>
              <w:rPr>
                <w:bCs/>
                <w:sz w:val="18"/>
                <w:szCs w:val="18"/>
              </w:rPr>
            </w:pPr>
            <w:r>
              <w:rPr>
                <w:bCs/>
                <w:sz w:val="18"/>
                <w:szCs w:val="18"/>
              </w:rPr>
              <w:t>Marriage/Civil Partnership</w:t>
            </w:r>
          </w:p>
          <w:p w14:paraId="69792C83" w14:textId="77777777" w:rsidR="00441B10" w:rsidRPr="006460F6" w:rsidRDefault="00441B10" w:rsidP="00441B10">
            <w:pPr>
              <w:numPr>
                <w:ilvl w:val="0"/>
                <w:numId w:val="8"/>
              </w:numPr>
              <w:tabs>
                <w:tab w:val="clear" w:pos="720"/>
                <w:tab w:val="num" w:pos="360"/>
              </w:tabs>
              <w:ind w:left="360" w:right="26"/>
              <w:rPr>
                <w:bCs/>
                <w:sz w:val="18"/>
                <w:szCs w:val="18"/>
              </w:rPr>
            </w:pPr>
            <w:r>
              <w:rPr>
                <w:bCs/>
                <w:sz w:val="18"/>
                <w:szCs w:val="18"/>
              </w:rPr>
              <w:t>Pregnancy/Maternity</w:t>
            </w:r>
          </w:p>
          <w:p w14:paraId="68AD8CEE" w14:textId="77777777" w:rsidR="00441B10" w:rsidRPr="006460F6" w:rsidRDefault="00441B10" w:rsidP="00441B10">
            <w:pPr>
              <w:numPr>
                <w:ilvl w:val="0"/>
                <w:numId w:val="8"/>
              </w:numPr>
              <w:tabs>
                <w:tab w:val="clear" w:pos="720"/>
                <w:tab w:val="num" w:pos="360"/>
              </w:tabs>
              <w:ind w:left="360" w:right="26"/>
              <w:rPr>
                <w:bCs/>
                <w:sz w:val="18"/>
                <w:szCs w:val="18"/>
              </w:rPr>
            </w:pPr>
            <w:r>
              <w:rPr>
                <w:bCs/>
                <w:sz w:val="18"/>
                <w:szCs w:val="18"/>
              </w:rPr>
              <w:t>Race</w:t>
            </w:r>
          </w:p>
          <w:p w14:paraId="65048384" w14:textId="77777777" w:rsidR="00441B10" w:rsidRDefault="00441B10" w:rsidP="00441B10">
            <w:pPr>
              <w:numPr>
                <w:ilvl w:val="0"/>
                <w:numId w:val="8"/>
              </w:numPr>
              <w:tabs>
                <w:tab w:val="clear" w:pos="720"/>
                <w:tab w:val="num" w:pos="360"/>
              </w:tabs>
              <w:ind w:left="360" w:right="26"/>
              <w:rPr>
                <w:bCs/>
                <w:sz w:val="18"/>
                <w:szCs w:val="18"/>
              </w:rPr>
            </w:pPr>
            <w:r>
              <w:rPr>
                <w:bCs/>
                <w:sz w:val="18"/>
                <w:szCs w:val="18"/>
              </w:rPr>
              <w:t>Religion/Belief</w:t>
            </w:r>
          </w:p>
          <w:p w14:paraId="79363EDC" w14:textId="77777777" w:rsidR="00441B10" w:rsidRDefault="00441B10" w:rsidP="00441B10">
            <w:pPr>
              <w:numPr>
                <w:ilvl w:val="0"/>
                <w:numId w:val="8"/>
              </w:numPr>
              <w:tabs>
                <w:tab w:val="clear" w:pos="720"/>
                <w:tab w:val="num" w:pos="360"/>
              </w:tabs>
              <w:ind w:left="360" w:right="26"/>
              <w:rPr>
                <w:bCs/>
                <w:sz w:val="18"/>
                <w:szCs w:val="18"/>
              </w:rPr>
            </w:pPr>
            <w:r>
              <w:rPr>
                <w:bCs/>
                <w:sz w:val="18"/>
                <w:szCs w:val="18"/>
              </w:rPr>
              <w:t>Sexual Orientation</w:t>
            </w:r>
          </w:p>
          <w:p w14:paraId="31166AF2" w14:textId="77777777" w:rsidR="00441B10" w:rsidRPr="006460F6" w:rsidRDefault="00441B10" w:rsidP="00441B10">
            <w:pPr>
              <w:numPr>
                <w:ilvl w:val="0"/>
                <w:numId w:val="8"/>
              </w:numPr>
              <w:tabs>
                <w:tab w:val="clear" w:pos="720"/>
                <w:tab w:val="num" w:pos="360"/>
              </w:tabs>
              <w:ind w:left="360" w:right="26"/>
              <w:rPr>
                <w:bCs/>
                <w:sz w:val="18"/>
                <w:szCs w:val="18"/>
              </w:rPr>
            </w:pPr>
            <w:r>
              <w:rPr>
                <w:bCs/>
                <w:sz w:val="18"/>
                <w:szCs w:val="18"/>
              </w:rPr>
              <w:t>Gender re-assignment</w:t>
            </w:r>
          </w:p>
        </w:tc>
        <w:tc>
          <w:tcPr>
            <w:tcW w:w="2048" w:type="pct"/>
          </w:tcPr>
          <w:p w14:paraId="4411847B" w14:textId="77777777" w:rsidR="00441B10" w:rsidRPr="006460F6" w:rsidRDefault="00441B10" w:rsidP="003C1CF9">
            <w:pPr>
              <w:ind w:right="26"/>
              <w:rPr>
                <w:bCs/>
                <w:sz w:val="18"/>
                <w:szCs w:val="18"/>
              </w:rPr>
            </w:pPr>
            <w:r w:rsidRPr="006460F6">
              <w:rPr>
                <w:bCs/>
                <w:sz w:val="18"/>
                <w:szCs w:val="18"/>
              </w:rPr>
              <w:t>Is the document or process likely to have a potential or actual differential impact with regards to the equality target groups listed?</w:t>
            </w:r>
          </w:p>
          <w:p w14:paraId="6F142FDB" w14:textId="77777777" w:rsidR="00441B10" w:rsidRPr="006460F6" w:rsidRDefault="00441B10" w:rsidP="003C1CF9">
            <w:pPr>
              <w:ind w:right="26"/>
              <w:rPr>
                <w:bCs/>
                <w:sz w:val="18"/>
                <w:szCs w:val="18"/>
              </w:rPr>
            </w:pPr>
          </w:p>
          <w:p w14:paraId="747CE834" w14:textId="77777777" w:rsidR="00441B10" w:rsidRPr="006460F6" w:rsidRDefault="00441B10" w:rsidP="003C1CF9">
            <w:pPr>
              <w:ind w:right="26"/>
              <w:rPr>
                <w:bCs/>
                <w:sz w:val="18"/>
                <w:szCs w:val="18"/>
              </w:rPr>
            </w:pPr>
            <w:r w:rsidRPr="006460F6">
              <w:rPr>
                <w:bCs/>
                <w:sz w:val="18"/>
                <w:szCs w:val="18"/>
              </w:rPr>
              <w:t>Equality Impact Score</w:t>
            </w:r>
          </w:p>
          <w:p w14:paraId="76E518A2" w14:textId="77777777" w:rsidR="00441B10" w:rsidRPr="006460F6" w:rsidRDefault="00441B10" w:rsidP="003C1CF9">
            <w:pPr>
              <w:ind w:right="26"/>
              <w:rPr>
                <w:bCs/>
                <w:color w:val="008000"/>
                <w:sz w:val="18"/>
                <w:szCs w:val="18"/>
              </w:rPr>
            </w:pPr>
            <w:r w:rsidRPr="006460F6">
              <w:rPr>
                <w:bCs/>
                <w:color w:val="008000"/>
                <w:sz w:val="18"/>
                <w:szCs w:val="18"/>
              </w:rPr>
              <w:t>Low = Little or No evidence or concern (Green)</w:t>
            </w:r>
          </w:p>
          <w:p w14:paraId="4DEF07E5" w14:textId="77777777" w:rsidR="00441B10" w:rsidRPr="006460F6" w:rsidRDefault="00441B10" w:rsidP="003C1CF9">
            <w:pPr>
              <w:ind w:right="26"/>
              <w:rPr>
                <w:bCs/>
                <w:color w:val="FF9900"/>
                <w:sz w:val="18"/>
                <w:szCs w:val="18"/>
              </w:rPr>
            </w:pPr>
            <w:r w:rsidRPr="006460F6">
              <w:rPr>
                <w:bCs/>
                <w:color w:val="FF9900"/>
                <w:sz w:val="18"/>
                <w:szCs w:val="18"/>
              </w:rPr>
              <w:t>Medium = some evidence or concern(Amber)</w:t>
            </w:r>
          </w:p>
          <w:p w14:paraId="660EBE92" w14:textId="77777777" w:rsidR="00441B10" w:rsidRPr="006460F6" w:rsidRDefault="00441B10" w:rsidP="003C1CF9">
            <w:pPr>
              <w:ind w:right="26"/>
              <w:rPr>
                <w:bCs/>
                <w:color w:val="FF0000"/>
                <w:sz w:val="18"/>
                <w:szCs w:val="18"/>
              </w:rPr>
            </w:pPr>
            <w:r w:rsidRPr="006460F6">
              <w:rPr>
                <w:bCs/>
                <w:color w:val="FF0000"/>
                <w:sz w:val="18"/>
                <w:szCs w:val="18"/>
              </w:rPr>
              <w:t>High = significant evidence or concern (Red)</w:t>
            </w:r>
          </w:p>
        </w:tc>
        <w:tc>
          <w:tcPr>
            <w:tcW w:w="1806" w:type="pct"/>
          </w:tcPr>
          <w:p w14:paraId="5EB1D3D5" w14:textId="77777777" w:rsidR="00441B10" w:rsidRPr="006460F6" w:rsidRDefault="00441B10" w:rsidP="003C1CF9">
            <w:pPr>
              <w:ind w:right="26"/>
              <w:rPr>
                <w:bCs/>
                <w:sz w:val="18"/>
                <w:szCs w:val="18"/>
              </w:rPr>
            </w:pPr>
            <w:r w:rsidRPr="006460F6">
              <w:rPr>
                <w:bCs/>
                <w:sz w:val="18"/>
                <w:szCs w:val="18"/>
              </w:rPr>
              <w:t>How have you arrived at the equality impact score?</w:t>
            </w:r>
          </w:p>
          <w:p w14:paraId="671888B0" w14:textId="77777777" w:rsidR="00441B10" w:rsidRPr="006460F6" w:rsidRDefault="00441B10" w:rsidP="00441B10">
            <w:pPr>
              <w:numPr>
                <w:ilvl w:val="0"/>
                <w:numId w:val="9"/>
              </w:numPr>
              <w:ind w:right="26"/>
              <w:rPr>
                <w:bCs/>
                <w:sz w:val="18"/>
                <w:szCs w:val="18"/>
              </w:rPr>
            </w:pPr>
            <w:r w:rsidRPr="006460F6">
              <w:rPr>
                <w:bCs/>
                <w:sz w:val="18"/>
                <w:szCs w:val="18"/>
              </w:rPr>
              <w:t>who have you consulted with</w:t>
            </w:r>
          </w:p>
          <w:p w14:paraId="3340C0DF" w14:textId="77777777" w:rsidR="00441B10" w:rsidRPr="006460F6" w:rsidRDefault="00441B10" w:rsidP="00441B10">
            <w:pPr>
              <w:numPr>
                <w:ilvl w:val="0"/>
                <w:numId w:val="9"/>
              </w:numPr>
              <w:ind w:right="26"/>
              <w:rPr>
                <w:bCs/>
                <w:sz w:val="18"/>
                <w:szCs w:val="18"/>
              </w:rPr>
            </w:pPr>
            <w:r w:rsidRPr="006460F6">
              <w:rPr>
                <w:bCs/>
                <w:sz w:val="18"/>
                <w:szCs w:val="18"/>
              </w:rPr>
              <w:t>what have they said</w:t>
            </w:r>
          </w:p>
          <w:p w14:paraId="56340B4B" w14:textId="77777777" w:rsidR="00441B10" w:rsidRPr="006460F6" w:rsidRDefault="00441B10" w:rsidP="00441B10">
            <w:pPr>
              <w:numPr>
                <w:ilvl w:val="0"/>
                <w:numId w:val="9"/>
              </w:numPr>
              <w:ind w:right="26"/>
              <w:rPr>
                <w:bCs/>
                <w:sz w:val="18"/>
                <w:szCs w:val="18"/>
              </w:rPr>
            </w:pPr>
            <w:r w:rsidRPr="006460F6">
              <w:rPr>
                <w:bCs/>
                <w:sz w:val="18"/>
                <w:szCs w:val="18"/>
              </w:rPr>
              <w:t>what information or data have you used</w:t>
            </w:r>
          </w:p>
          <w:p w14:paraId="25A225BF" w14:textId="77777777" w:rsidR="00441B10" w:rsidRPr="006460F6" w:rsidRDefault="00441B10" w:rsidP="00441B10">
            <w:pPr>
              <w:numPr>
                <w:ilvl w:val="0"/>
                <w:numId w:val="9"/>
              </w:numPr>
              <w:ind w:right="26"/>
              <w:rPr>
                <w:bCs/>
                <w:sz w:val="18"/>
                <w:szCs w:val="18"/>
              </w:rPr>
            </w:pPr>
            <w:r w:rsidRPr="006460F6">
              <w:rPr>
                <w:bCs/>
                <w:sz w:val="18"/>
                <w:szCs w:val="18"/>
              </w:rPr>
              <w:t>where are the gaps in your analysis</w:t>
            </w:r>
          </w:p>
          <w:p w14:paraId="588EE0A2" w14:textId="77777777" w:rsidR="00441B10" w:rsidRPr="006460F6" w:rsidRDefault="00441B10" w:rsidP="00441B10">
            <w:pPr>
              <w:numPr>
                <w:ilvl w:val="0"/>
                <w:numId w:val="9"/>
              </w:numPr>
              <w:ind w:right="26"/>
              <w:rPr>
                <w:bCs/>
                <w:sz w:val="18"/>
                <w:szCs w:val="18"/>
              </w:rPr>
            </w:pPr>
            <w:r w:rsidRPr="006460F6">
              <w:rPr>
                <w:bCs/>
                <w:sz w:val="18"/>
                <w:szCs w:val="18"/>
              </w:rPr>
              <w:t>how will your document/process or service promote equality and diversity good practice</w:t>
            </w:r>
          </w:p>
        </w:tc>
      </w:tr>
    </w:tbl>
    <w:p w14:paraId="21085469" w14:textId="77777777" w:rsidR="00441B10" w:rsidRPr="00577E24" w:rsidRDefault="00441B10" w:rsidP="00441B10">
      <w:pPr>
        <w:rPr>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1"/>
        <w:gridCol w:w="3349"/>
        <w:gridCol w:w="1450"/>
        <w:gridCol w:w="6"/>
        <w:gridCol w:w="3052"/>
      </w:tblGrid>
      <w:tr w:rsidR="00441B10" w:rsidRPr="00577E24" w14:paraId="1DBE8B53" w14:textId="77777777" w:rsidTr="00883DAA">
        <w:trPr>
          <w:cantSplit/>
          <w:tblHeader/>
        </w:trPr>
        <w:tc>
          <w:tcPr>
            <w:tcW w:w="920" w:type="pct"/>
          </w:tcPr>
          <w:p w14:paraId="579B04DA" w14:textId="77777777" w:rsidR="00441B10" w:rsidRPr="00577E24" w:rsidRDefault="00441B10" w:rsidP="003C1CF9">
            <w:pPr>
              <w:ind w:right="26"/>
              <w:jc w:val="center"/>
              <w:rPr>
                <w:b/>
                <w:bCs/>
                <w:sz w:val="16"/>
                <w:szCs w:val="16"/>
              </w:rPr>
            </w:pPr>
            <w:r w:rsidRPr="00577E24">
              <w:rPr>
                <w:b/>
                <w:bCs/>
                <w:sz w:val="16"/>
                <w:szCs w:val="16"/>
              </w:rPr>
              <w:t>Equality Target Group</w:t>
            </w:r>
          </w:p>
        </w:tc>
        <w:tc>
          <w:tcPr>
            <w:tcW w:w="1739" w:type="pct"/>
          </w:tcPr>
          <w:p w14:paraId="71160EB0" w14:textId="77777777" w:rsidR="00441B10" w:rsidRPr="00577E24" w:rsidRDefault="00441B10" w:rsidP="003C1CF9">
            <w:pPr>
              <w:ind w:right="26"/>
              <w:jc w:val="center"/>
              <w:rPr>
                <w:b/>
                <w:bCs/>
                <w:sz w:val="16"/>
                <w:szCs w:val="16"/>
              </w:rPr>
            </w:pPr>
            <w:r w:rsidRPr="00577E24">
              <w:rPr>
                <w:b/>
                <w:bCs/>
                <w:sz w:val="16"/>
                <w:szCs w:val="16"/>
              </w:rPr>
              <w:t>Definitions</w:t>
            </w:r>
          </w:p>
        </w:tc>
        <w:tc>
          <w:tcPr>
            <w:tcW w:w="756" w:type="pct"/>
            <w:gridSpan w:val="2"/>
          </w:tcPr>
          <w:p w14:paraId="763E5A90" w14:textId="77777777" w:rsidR="00441B10" w:rsidRPr="00577E24" w:rsidRDefault="00441B10" w:rsidP="003C1CF9">
            <w:pPr>
              <w:ind w:right="26"/>
              <w:jc w:val="center"/>
              <w:rPr>
                <w:b/>
                <w:bCs/>
                <w:sz w:val="16"/>
                <w:szCs w:val="16"/>
              </w:rPr>
            </w:pPr>
            <w:r w:rsidRPr="00577E24">
              <w:rPr>
                <w:b/>
                <w:bCs/>
                <w:sz w:val="16"/>
                <w:szCs w:val="16"/>
              </w:rPr>
              <w:t>Equality Impact Score</w:t>
            </w:r>
          </w:p>
        </w:tc>
        <w:tc>
          <w:tcPr>
            <w:tcW w:w="1585" w:type="pct"/>
          </w:tcPr>
          <w:p w14:paraId="5125446B" w14:textId="77777777" w:rsidR="00441B10" w:rsidRPr="00577E24" w:rsidRDefault="00441B10" w:rsidP="003C1CF9">
            <w:pPr>
              <w:ind w:right="26"/>
              <w:jc w:val="center"/>
              <w:rPr>
                <w:b/>
                <w:bCs/>
                <w:sz w:val="16"/>
                <w:szCs w:val="16"/>
              </w:rPr>
            </w:pPr>
            <w:r w:rsidRPr="00577E24">
              <w:rPr>
                <w:b/>
                <w:bCs/>
                <w:sz w:val="16"/>
                <w:szCs w:val="16"/>
              </w:rPr>
              <w:t>Evidence to support Equality Impact Score</w:t>
            </w:r>
          </w:p>
        </w:tc>
      </w:tr>
      <w:tr w:rsidR="00441B10" w:rsidRPr="00E22B0A" w14:paraId="4871048D" w14:textId="77777777" w:rsidTr="00084EC7">
        <w:trPr>
          <w:cantSplit/>
        </w:trPr>
        <w:tc>
          <w:tcPr>
            <w:tcW w:w="920" w:type="pct"/>
            <w:vAlign w:val="center"/>
          </w:tcPr>
          <w:p w14:paraId="31F3A973" w14:textId="77777777" w:rsidR="00441B10" w:rsidRPr="00E22B0A" w:rsidRDefault="00441B10" w:rsidP="003C1CF9">
            <w:pPr>
              <w:ind w:right="26"/>
              <w:rPr>
                <w:b/>
                <w:bCs/>
              </w:rPr>
            </w:pPr>
            <w:r w:rsidRPr="00E22B0A">
              <w:rPr>
                <w:b/>
                <w:bCs/>
              </w:rPr>
              <w:t>Age</w:t>
            </w:r>
          </w:p>
        </w:tc>
        <w:tc>
          <w:tcPr>
            <w:tcW w:w="1739" w:type="pct"/>
          </w:tcPr>
          <w:p w14:paraId="6BB86064" w14:textId="77777777" w:rsidR="00441B10" w:rsidRDefault="00441B10" w:rsidP="003C1CF9">
            <w:pPr>
              <w:ind w:right="26"/>
              <w:rPr>
                <w:bCs/>
                <w:sz w:val="18"/>
                <w:szCs w:val="18"/>
              </w:rPr>
            </w:pPr>
            <w:r>
              <w:rPr>
                <w:bCs/>
                <w:sz w:val="18"/>
                <w:szCs w:val="18"/>
              </w:rPr>
              <w:t>Including specific ages and age groups:</w:t>
            </w:r>
          </w:p>
          <w:p w14:paraId="1B56BE56" w14:textId="77777777" w:rsidR="00441B10" w:rsidRDefault="00441B10" w:rsidP="003C1CF9">
            <w:pPr>
              <w:ind w:right="26"/>
              <w:rPr>
                <w:bCs/>
                <w:sz w:val="18"/>
                <w:szCs w:val="18"/>
              </w:rPr>
            </w:pPr>
          </w:p>
          <w:p w14:paraId="69D0B332" w14:textId="77777777" w:rsidR="00441B10" w:rsidRPr="00577E24" w:rsidRDefault="00441B10" w:rsidP="003C1CF9">
            <w:pPr>
              <w:ind w:right="26"/>
              <w:rPr>
                <w:bCs/>
                <w:sz w:val="18"/>
                <w:szCs w:val="18"/>
              </w:rPr>
            </w:pPr>
            <w:r w:rsidRPr="00577E24">
              <w:rPr>
                <w:bCs/>
                <w:sz w:val="18"/>
                <w:szCs w:val="18"/>
              </w:rPr>
              <w:t>Older people</w:t>
            </w:r>
          </w:p>
          <w:p w14:paraId="067769B9" w14:textId="77777777" w:rsidR="00441B10" w:rsidRPr="00577E24" w:rsidRDefault="00441B10" w:rsidP="003C1CF9">
            <w:pPr>
              <w:ind w:right="26"/>
              <w:rPr>
                <w:bCs/>
                <w:sz w:val="18"/>
                <w:szCs w:val="18"/>
              </w:rPr>
            </w:pPr>
            <w:r w:rsidRPr="00577E24">
              <w:rPr>
                <w:bCs/>
                <w:sz w:val="18"/>
                <w:szCs w:val="18"/>
              </w:rPr>
              <w:t>Young people</w:t>
            </w:r>
          </w:p>
          <w:p w14:paraId="2E1F888B" w14:textId="77777777" w:rsidR="00441B10" w:rsidRPr="00577E24" w:rsidRDefault="00441B10" w:rsidP="003C1CF9">
            <w:pPr>
              <w:ind w:right="26"/>
              <w:rPr>
                <w:bCs/>
                <w:sz w:val="18"/>
                <w:szCs w:val="18"/>
              </w:rPr>
            </w:pPr>
            <w:r w:rsidRPr="00577E24">
              <w:rPr>
                <w:bCs/>
                <w:sz w:val="18"/>
                <w:szCs w:val="18"/>
              </w:rPr>
              <w:t>Children</w:t>
            </w:r>
          </w:p>
          <w:p w14:paraId="0AC60807" w14:textId="77777777" w:rsidR="00441B10" w:rsidRPr="00577E24" w:rsidRDefault="00441B10" w:rsidP="003C1CF9">
            <w:pPr>
              <w:ind w:right="26"/>
              <w:rPr>
                <w:bCs/>
                <w:sz w:val="18"/>
                <w:szCs w:val="18"/>
              </w:rPr>
            </w:pPr>
            <w:r w:rsidRPr="00577E24">
              <w:rPr>
                <w:bCs/>
                <w:sz w:val="18"/>
                <w:szCs w:val="18"/>
              </w:rPr>
              <w:t>Early years</w:t>
            </w:r>
          </w:p>
        </w:tc>
        <w:tc>
          <w:tcPr>
            <w:tcW w:w="756" w:type="pct"/>
            <w:gridSpan w:val="2"/>
            <w:shd w:val="clear" w:color="auto" w:fill="00B050"/>
            <w:vAlign w:val="center"/>
          </w:tcPr>
          <w:p w14:paraId="6A2EAB9D" w14:textId="10E65E6A" w:rsidR="00441B10" w:rsidRPr="00D437DA" w:rsidRDefault="00883DAA" w:rsidP="00084EC7">
            <w:pPr>
              <w:ind w:right="26"/>
              <w:jc w:val="center"/>
              <w:rPr>
                <w:bCs/>
              </w:rPr>
            </w:pPr>
            <w:r w:rsidRPr="002259B4">
              <w:rPr>
                <w:bCs/>
              </w:rPr>
              <w:t>Low</w:t>
            </w:r>
          </w:p>
        </w:tc>
        <w:tc>
          <w:tcPr>
            <w:tcW w:w="1585" w:type="pct"/>
            <w:vAlign w:val="center"/>
          </w:tcPr>
          <w:p w14:paraId="1B7A9348" w14:textId="03204DE8" w:rsidR="00441B10" w:rsidRPr="00D437DA" w:rsidRDefault="00470F52" w:rsidP="00883DAA">
            <w:pPr>
              <w:ind w:right="26"/>
              <w:rPr>
                <w:bCs/>
              </w:rPr>
            </w:pPr>
            <w:r w:rsidRPr="00F73DB0">
              <w:rPr>
                <w:bCs/>
                <w:sz w:val="18"/>
                <w:szCs w:val="18"/>
              </w:rPr>
              <w:t>This p</w:t>
            </w:r>
            <w:r w:rsidR="00496573">
              <w:rPr>
                <w:bCs/>
                <w:sz w:val="18"/>
                <w:szCs w:val="18"/>
              </w:rPr>
              <w:t>rocedure</w:t>
            </w:r>
            <w:r w:rsidRPr="00F73DB0">
              <w:rPr>
                <w:bCs/>
                <w:sz w:val="18"/>
                <w:szCs w:val="18"/>
              </w:rPr>
              <w:t xml:space="preserve"> is consistent in its approach regardless of</w:t>
            </w:r>
            <w:r>
              <w:rPr>
                <w:bCs/>
                <w:sz w:val="18"/>
                <w:szCs w:val="18"/>
              </w:rPr>
              <w:t xml:space="preserve"> age.</w:t>
            </w:r>
          </w:p>
        </w:tc>
      </w:tr>
      <w:tr w:rsidR="00084EC7" w:rsidRPr="00E22B0A" w14:paraId="6980FD8D" w14:textId="77777777" w:rsidTr="0023272C">
        <w:trPr>
          <w:cantSplit/>
        </w:trPr>
        <w:tc>
          <w:tcPr>
            <w:tcW w:w="920" w:type="pct"/>
            <w:vAlign w:val="center"/>
          </w:tcPr>
          <w:p w14:paraId="32C8756F" w14:textId="77777777" w:rsidR="00084EC7" w:rsidRPr="00E22B0A" w:rsidRDefault="00084EC7" w:rsidP="00084EC7">
            <w:pPr>
              <w:ind w:right="26"/>
              <w:rPr>
                <w:b/>
                <w:bCs/>
              </w:rPr>
            </w:pPr>
            <w:r w:rsidRPr="00E22B0A">
              <w:rPr>
                <w:b/>
                <w:bCs/>
              </w:rPr>
              <w:t>Disability</w:t>
            </w:r>
          </w:p>
        </w:tc>
        <w:tc>
          <w:tcPr>
            <w:tcW w:w="1739" w:type="pct"/>
          </w:tcPr>
          <w:p w14:paraId="4F4DDF7E" w14:textId="77777777" w:rsidR="00084EC7" w:rsidRDefault="00084EC7" w:rsidP="00084EC7">
            <w:pPr>
              <w:ind w:right="26"/>
              <w:rPr>
                <w:bCs/>
                <w:sz w:val="18"/>
                <w:szCs w:val="18"/>
              </w:rPr>
            </w:pPr>
            <w:r>
              <w:rPr>
                <w:bCs/>
                <w:sz w:val="18"/>
                <w:szCs w:val="18"/>
              </w:rPr>
              <w:t>Where the impairment has a substantial and long term adverse effect on the ability of the person to carry out their day to day activities:</w:t>
            </w:r>
          </w:p>
          <w:p w14:paraId="7983B924" w14:textId="77777777" w:rsidR="00084EC7" w:rsidRDefault="00084EC7" w:rsidP="00084EC7">
            <w:pPr>
              <w:ind w:right="26"/>
              <w:rPr>
                <w:bCs/>
                <w:sz w:val="18"/>
                <w:szCs w:val="18"/>
              </w:rPr>
            </w:pPr>
          </w:p>
          <w:p w14:paraId="4D628826" w14:textId="77777777" w:rsidR="00084EC7" w:rsidRPr="00577E24" w:rsidRDefault="00084EC7" w:rsidP="00084EC7">
            <w:pPr>
              <w:ind w:right="26"/>
              <w:rPr>
                <w:bCs/>
                <w:sz w:val="18"/>
                <w:szCs w:val="18"/>
              </w:rPr>
            </w:pPr>
            <w:r w:rsidRPr="00577E24">
              <w:rPr>
                <w:bCs/>
                <w:sz w:val="18"/>
                <w:szCs w:val="18"/>
              </w:rPr>
              <w:t xml:space="preserve">Sensory </w:t>
            </w:r>
          </w:p>
          <w:p w14:paraId="580DED33" w14:textId="77777777" w:rsidR="00084EC7" w:rsidRPr="00577E24" w:rsidRDefault="00084EC7" w:rsidP="00084EC7">
            <w:pPr>
              <w:ind w:right="26"/>
              <w:rPr>
                <w:bCs/>
                <w:sz w:val="18"/>
                <w:szCs w:val="18"/>
              </w:rPr>
            </w:pPr>
            <w:r w:rsidRPr="00577E24">
              <w:rPr>
                <w:bCs/>
                <w:sz w:val="18"/>
                <w:szCs w:val="18"/>
              </w:rPr>
              <w:t xml:space="preserve">Physical </w:t>
            </w:r>
          </w:p>
          <w:p w14:paraId="29519DBD" w14:textId="77777777" w:rsidR="00084EC7" w:rsidRPr="00577E24" w:rsidRDefault="00084EC7" w:rsidP="00084EC7">
            <w:pPr>
              <w:ind w:right="26"/>
              <w:rPr>
                <w:bCs/>
                <w:sz w:val="18"/>
                <w:szCs w:val="18"/>
              </w:rPr>
            </w:pPr>
            <w:r w:rsidRPr="00577E24">
              <w:rPr>
                <w:bCs/>
                <w:sz w:val="18"/>
                <w:szCs w:val="18"/>
              </w:rPr>
              <w:t xml:space="preserve">Learning </w:t>
            </w:r>
          </w:p>
          <w:p w14:paraId="3B1D17D4" w14:textId="77777777" w:rsidR="00084EC7" w:rsidRDefault="00084EC7" w:rsidP="00084EC7">
            <w:pPr>
              <w:ind w:right="26"/>
              <w:rPr>
                <w:bCs/>
                <w:sz w:val="18"/>
                <w:szCs w:val="18"/>
              </w:rPr>
            </w:pPr>
            <w:r>
              <w:rPr>
                <w:bCs/>
                <w:sz w:val="18"/>
                <w:szCs w:val="18"/>
              </w:rPr>
              <w:t>Mental h</w:t>
            </w:r>
            <w:r w:rsidRPr="00577E24">
              <w:rPr>
                <w:bCs/>
                <w:sz w:val="18"/>
                <w:szCs w:val="18"/>
              </w:rPr>
              <w:t>ealth</w:t>
            </w:r>
          </w:p>
          <w:p w14:paraId="6627F462" w14:textId="77777777" w:rsidR="00084EC7" w:rsidRDefault="00084EC7" w:rsidP="00084EC7">
            <w:pPr>
              <w:ind w:right="26"/>
              <w:rPr>
                <w:bCs/>
                <w:sz w:val="18"/>
                <w:szCs w:val="18"/>
              </w:rPr>
            </w:pPr>
          </w:p>
          <w:p w14:paraId="25D741AC" w14:textId="77777777" w:rsidR="00084EC7" w:rsidRPr="00577E24" w:rsidRDefault="00084EC7" w:rsidP="00084EC7">
            <w:pPr>
              <w:ind w:right="26"/>
              <w:rPr>
                <w:bCs/>
                <w:sz w:val="18"/>
                <w:szCs w:val="18"/>
              </w:rPr>
            </w:pPr>
            <w:r>
              <w:rPr>
                <w:bCs/>
                <w:sz w:val="18"/>
                <w:szCs w:val="18"/>
              </w:rPr>
              <w:t>(including cancer, HIV, multiple sclerosis)</w:t>
            </w:r>
          </w:p>
        </w:tc>
        <w:tc>
          <w:tcPr>
            <w:tcW w:w="756" w:type="pct"/>
            <w:gridSpan w:val="2"/>
            <w:shd w:val="clear" w:color="auto" w:fill="00B050"/>
            <w:vAlign w:val="center"/>
          </w:tcPr>
          <w:p w14:paraId="4DFF36CE" w14:textId="0923341A" w:rsidR="00084EC7" w:rsidRPr="00B00902" w:rsidRDefault="00084EC7" w:rsidP="00084EC7">
            <w:pPr>
              <w:ind w:right="26"/>
              <w:jc w:val="center"/>
              <w:rPr>
                <w:bCs/>
                <w:color w:val="00B050"/>
              </w:rPr>
            </w:pPr>
            <w:r w:rsidRPr="002259B4">
              <w:rPr>
                <w:bCs/>
              </w:rPr>
              <w:t>Low</w:t>
            </w:r>
          </w:p>
        </w:tc>
        <w:tc>
          <w:tcPr>
            <w:tcW w:w="1585" w:type="pct"/>
            <w:vAlign w:val="center"/>
          </w:tcPr>
          <w:p w14:paraId="52E65613" w14:textId="333E351C" w:rsidR="00084EC7" w:rsidRPr="00711F83" w:rsidRDefault="00084EC7" w:rsidP="00084EC7">
            <w:pPr>
              <w:ind w:right="26"/>
              <w:rPr>
                <w:bCs/>
                <w:sz w:val="18"/>
                <w:szCs w:val="18"/>
              </w:rPr>
            </w:pPr>
            <w:r w:rsidRPr="00711F83">
              <w:rPr>
                <w:bCs/>
                <w:sz w:val="18"/>
                <w:szCs w:val="18"/>
              </w:rPr>
              <w:t>This procedure is consistent in its approach regardless of disability</w:t>
            </w:r>
          </w:p>
        </w:tc>
      </w:tr>
      <w:tr w:rsidR="00883DAA" w:rsidRPr="00E22B0A" w14:paraId="6E974536" w14:textId="77777777" w:rsidTr="00084EC7">
        <w:trPr>
          <w:cantSplit/>
        </w:trPr>
        <w:tc>
          <w:tcPr>
            <w:tcW w:w="920" w:type="pct"/>
            <w:vAlign w:val="center"/>
          </w:tcPr>
          <w:p w14:paraId="148C0495" w14:textId="77777777" w:rsidR="00883DAA" w:rsidRPr="00E22B0A" w:rsidRDefault="00883DAA" w:rsidP="00883DAA">
            <w:pPr>
              <w:ind w:right="26"/>
              <w:rPr>
                <w:b/>
                <w:bCs/>
              </w:rPr>
            </w:pPr>
            <w:r>
              <w:rPr>
                <w:b/>
                <w:bCs/>
              </w:rPr>
              <w:t>Sex</w:t>
            </w:r>
          </w:p>
        </w:tc>
        <w:tc>
          <w:tcPr>
            <w:tcW w:w="1739" w:type="pct"/>
          </w:tcPr>
          <w:p w14:paraId="5A98935B" w14:textId="77777777" w:rsidR="00883DAA" w:rsidRPr="00577E24" w:rsidRDefault="00883DAA" w:rsidP="00883DAA">
            <w:pPr>
              <w:ind w:right="26"/>
              <w:rPr>
                <w:bCs/>
                <w:sz w:val="18"/>
                <w:szCs w:val="18"/>
              </w:rPr>
            </w:pPr>
            <w:r w:rsidRPr="00577E24">
              <w:rPr>
                <w:bCs/>
                <w:sz w:val="18"/>
                <w:szCs w:val="18"/>
              </w:rPr>
              <w:t>Men</w:t>
            </w:r>
            <w:r>
              <w:rPr>
                <w:bCs/>
                <w:sz w:val="18"/>
                <w:szCs w:val="18"/>
              </w:rPr>
              <w:t>/Male</w:t>
            </w:r>
          </w:p>
          <w:p w14:paraId="2A59F1FC" w14:textId="77777777" w:rsidR="00883DAA" w:rsidRPr="00577E24" w:rsidRDefault="00883DAA" w:rsidP="00883DAA">
            <w:pPr>
              <w:ind w:right="26"/>
              <w:rPr>
                <w:bCs/>
                <w:sz w:val="18"/>
                <w:szCs w:val="18"/>
              </w:rPr>
            </w:pPr>
            <w:r w:rsidRPr="00577E24">
              <w:rPr>
                <w:bCs/>
                <w:sz w:val="18"/>
                <w:szCs w:val="18"/>
              </w:rPr>
              <w:t>Women</w:t>
            </w:r>
            <w:r>
              <w:rPr>
                <w:bCs/>
                <w:sz w:val="18"/>
                <w:szCs w:val="18"/>
              </w:rPr>
              <w:t>/Female</w:t>
            </w:r>
          </w:p>
        </w:tc>
        <w:tc>
          <w:tcPr>
            <w:tcW w:w="756" w:type="pct"/>
            <w:gridSpan w:val="2"/>
            <w:shd w:val="clear" w:color="auto" w:fill="00B050"/>
            <w:vAlign w:val="center"/>
          </w:tcPr>
          <w:p w14:paraId="57A527EA" w14:textId="566A8C1A" w:rsidR="00883DAA" w:rsidRPr="00D437DA" w:rsidRDefault="00883DAA" w:rsidP="00084EC7">
            <w:pPr>
              <w:ind w:right="26"/>
              <w:jc w:val="center"/>
              <w:rPr>
                <w:bCs/>
              </w:rPr>
            </w:pPr>
            <w:r>
              <w:rPr>
                <w:bCs/>
              </w:rPr>
              <w:t>Low</w:t>
            </w:r>
          </w:p>
        </w:tc>
        <w:tc>
          <w:tcPr>
            <w:tcW w:w="1585" w:type="pct"/>
            <w:vAlign w:val="center"/>
          </w:tcPr>
          <w:p w14:paraId="75F90DE7" w14:textId="409334A2" w:rsidR="00883DAA" w:rsidRPr="00F73DB0" w:rsidRDefault="00F73DB0" w:rsidP="00883DAA">
            <w:pPr>
              <w:ind w:right="26"/>
              <w:rPr>
                <w:bCs/>
                <w:sz w:val="18"/>
                <w:szCs w:val="18"/>
              </w:rPr>
            </w:pPr>
            <w:r w:rsidRPr="00F73DB0">
              <w:rPr>
                <w:bCs/>
                <w:sz w:val="18"/>
                <w:szCs w:val="18"/>
              </w:rPr>
              <w:t>This p</w:t>
            </w:r>
            <w:r w:rsidR="00360303">
              <w:rPr>
                <w:bCs/>
                <w:sz w:val="18"/>
                <w:szCs w:val="18"/>
              </w:rPr>
              <w:t>rocedure</w:t>
            </w:r>
            <w:r w:rsidRPr="00F73DB0">
              <w:rPr>
                <w:bCs/>
                <w:sz w:val="18"/>
                <w:szCs w:val="18"/>
              </w:rPr>
              <w:t xml:space="preserve"> is consistent in its approach regardless of an individual’s sex.</w:t>
            </w:r>
          </w:p>
        </w:tc>
      </w:tr>
      <w:tr w:rsidR="00883DAA" w:rsidRPr="00E22B0A" w14:paraId="65583A44" w14:textId="77777777" w:rsidTr="00084EC7">
        <w:trPr>
          <w:cantSplit/>
        </w:trPr>
        <w:tc>
          <w:tcPr>
            <w:tcW w:w="920" w:type="pct"/>
            <w:tcBorders>
              <w:top w:val="single" w:sz="4" w:space="0" w:color="auto"/>
              <w:left w:val="single" w:sz="4" w:space="0" w:color="auto"/>
              <w:bottom w:val="single" w:sz="4" w:space="0" w:color="auto"/>
              <w:right w:val="single" w:sz="4" w:space="0" w:color="auto"/>
            </w:tcBorders>
            <w:vAlign w:val="center"/>
          </w:tcPr>
          <w:p w14:paraId="3C4710D8" w14:textId="77777777" w:rsidR="00883DAA" w:rsidRPr="00E22B0A" w:rsidRDefault="00883DAA" w:rsidP="00883DAA">
            <w:pPr>
              <w:ind w:right="26"/>
              <w:rPr>
                <w:b/>
                <w:bCs/>
              </w:rPr>
            </w:pPr>
            <w:r>
              <w:rPr>
                <w:b/>
                <w:bCs/>
              </w:rPr>
              <w:t>Marriage/Civil Partnership</w:t>
            </w:r>
          </w:p>
        </w:tc>
        <w:tc>
          <w:tcPr>
            <w:tcW w:w="1739" w:type="pct"/>
            <w:tcBorders>
              <w:top w:val="single" w:sz="4" w:space="0" w:color="auto"/>
              <w:left w:val="single" w:sz="4" w:space="0" w:color="auto"/>
              <w:bottom w:val="single" w:sz="4" w:space="0" w:color="auto"/>
              <w:right w:val="single" w:sz="4" w:space="0" w:color="auto"/>
            </w:tcBorders>
          </w:tcPr>
          <w:p w14:paraId="0D5DFB6C" w14:textId="77777777" w:rsidR="00883DAA" w:rsidRPr="00577E24" w:rsidRDefault="00883DAA" w:rsidP="00883DAA">
            <w:pPr>
              <w:ind w:right="26"/>
              <w:rPr>
                <w:bCs/>
                <w:sz w:val="18"/>
                <w:szCs w:val="18"/>
              </w:rPr>
            </w:pPr>
          </w:p>
        </w:tc>
        <w:tc>
          <w:tcPr>
            <w:tcW w:w="756" w:type="pct"/>
            <w:gridSpan w:val="2"/>
            <w:shd w:val="clear" w:color="auto" w:fill="00B050"/>
            <w:vAlign w:val="center"/>
          </w:tcPr>
          <w:p w14:paraId="6983269D" w14:textId="2E71D0A4" w:rsidR="00883DAA" w:rsidRPr="00D437DA" w:rsidRDefault="00883DAA" w:rsidP="00084EC7">
            <w:pPr>
              <w:ind w:right="26"/>
              <w:jc w:val="center"/>
              <w:rPr>
                <w:bCs/>
              </w:rPr>
            </w:pPr>
            <w:r>
              <w:rPr>
                <w:bCs/>
              </w:rPr>
              <w:t>Low</w:t>
            </w:r>
          </w:p>
        </w:tc>
        <w:tc>
          <w:tcPr>
            <w:tcW w:w="1585" w:type="pct"/>
            <w:tcBorders>
              <w:top w:val="single" w:sz="4" w:space="0" w:color="auto"/>
              <w:left w:val="single" w:sz="4" w:space="0" w:color="auto"/>
              <w:bottom w:val="single" w:sz="4" w:space="0" w:color="auto"/>
              <w:right w:val="single" w:sz="4" w:space="0" w:color="auto"/>
            </w:tcBorders>
            <w:vAlign w:val="center"/>
          </w:tcPr>
          <w:p w14:paraId="676D40B4" w14:textId="0CCBED21" w:rsidR="00883DAA" w:rsidRPr="00D437DA" w:rsidRDefault="00F73DB0" w:rsidP="00883DAA">
            <w:pPr>
              <w:ind w:right="26"/>
              <w:rPr>
                <w:bCs/>
              </w:rPr>
            </w:pPr>
            <w:r w:rsidRPr="00F73DB0">
              <w:rPr>
                <w:bCs/>
                <w:sz w:val="18"/>
                <w:szCs w:val="18"/>
              </w:rPr>
              <w:t>This p</w:t>
            </w:r>
            <w:r w:rsidR="00360303">
              <w:rPr>
                <w:bCs/>
                <w:sz w:val="18"/>
                <w:szCs w:val="18"/>
              </w:rPr>
              <w:t>rocedure</w:t>
            </w:r>
            <w:r w:rsidRPr="00F73DB0">
              <w:rPr>
                <w:bCs/>
                <w:sz w:val="18"/>
                <w:szCs w:val="18"/>
              </w:rPr>
              <w:t xml:space="preserve"> is consistent in its approach regardless</w:t>
            </w:r>
            <w:r>
              <w:rPr>
                <w:bCs/>
                <w:sz w:val="18"/>
                <w:szCs w:val="18"/>
              </w:rPr>
              <w:t xml:space="preserve"> of</w:t>
            </w:r>
            <w:r w:rsidR="00D61E19">
              <w:rPr>
                <w:bCs/>
                <w:sz w:val="18"/>
                <w:szCs w:val="18"/>
              </w:rPr>
              <w:t xml:space="preserve"> marriage status</w:t>
            </w:r>
          </w:p>
        </w:tc>
      </w:tr>
      <w:tr w:rsidR="00516FE8" w:rsidRPr="00E22B0A" w14:paraId="433D40E2" w14:textId="77777777" w:rsidTr="00084EC7">
        <w:trPr>
          <w:cantSplit/>
        </w:trPr>
        <w:tc>
          <w:tcPr>
            <w:tcW w:w="920" w:type="pct"/>
            <w:vAlign w:val="center"/>
          </w:tcPr>
          <w:p w14:paraId="04C02CBB" w14:textId="77777777" w:rsidR="00516FE8" w:rsidRPr="00E22B0A" w:rsidRDefault="00516FE8" w:rsidP="00516FE8">
            <w:pPr>
              <w:ind w:right="26"/>
              <w:rPr>
                <w:b/>
                <w:bCs/>
              </w:rPr>
            </w:pPr>
            <w:r>
              <w:rPr>
                <w:b/>
                <w:bCs/>
              </w:rPr>
              <w:t>Pregnancy/ Maternity</w:t>
            </w:r>
          </w:p>
        </w:tc>
        <w:tc>
          <w:tcPr>
            <w:tcW w:w="1739" w:type="pct"/>
          </w:tcPr>
          <w:p w14:paraId="5B80B63B" w14:textId="77777777" w:rsidR="00516FE8" w:rsidRPr="00577E24" w:rsidRDefault="00516FE8" w:rsidP="00516FE8">
            <w:pPr>
              <w:ind w:right="26"/>
              <w:rPr>
                <w:bCs/>
                <w:sz w:val="18"/>
                <w:szCs w:val="18"/>
              </w:rPr>
            </w:pPr>
          </w:p>
        </w:tc>
        <w:tc>
          <w:tcPr>
            <w:tcW w:w="756" w:type="pct"/>
            <w:gridSpan w:val="2"/>
            <w:shd w:val="clear" w:color="auto" w:fill="00B050"/>
            <w:vAlign w:val="center"/>
          </w:tcPr>
          <w:p w14:paraId="73DBED64" w14:textId="254E668A" w:rsidR="00516FE8" w:rsidRPr="006D6571" w:rsidRDefault="00516FE8" w:rsidP="00084EC7">
            <w:pPr>
              <w:ind w:right="26"/>
              <w:jc w:val="center"/>
              <w:rPr>
                <w:bCs/>
                <w:highlight w:val="darkGreen"/>
              </w:rPr>
            </w:pPr>
            <w:r w:rsidRPr="00084EC7">
              <w:rPr>
                <w:bCs/>
              </w:rPr>
              <w:t>Low</w:t>
            </w:r>
            <w:r w:rsidR="006D6571" w:rsidRPr="006D6571">
              <w:rPr>
                <w:bCs/>
                <w:highlight w:val="darkGreen"/>
              </w:rPr>
              <w:t xml:space="preserve"> </w:t>
            </w:r>
          </w:p>
        </w:tc>
        <w:tc>
          <w:tcPr>
            <w:tcW w:w="1585" w:type="pct"/>
            <w:vAlign w:val="center"/>
          </w:tcPr>
          <w:p w14:paraId="572F0E1D" w14:textId="4A3CAD3A" w:rsidR="00516FE8" w:rsidRPr="00D437DA" w:rsidRDefault="002966AD" w:rsidP="00516FE8">
            <w:pPr>
              <w:ind w:right="26"/>
              <w:rPr>
                <w:bCs/>
              </w:rPr>
            </w:pPr>
            <w:r>
              <w:rPr>
                <w:bCs/>
                <w:sz w:val="18"/>
                <w:szCs w:val="18"/>
              </w:rPr>
              <w:t xml:space="preserve">This procedure is consistent regardless of </w:t>
            </w:r>
            <w:r w:rsidR="00D61E19">
              <w:rPr>
                <w:bCs/>
                <w:sz w:val="18"/>
                <w:szCs w:val="18"/>
              </w:rPr>
              <w:t>pregnancy/maternity status</w:t>
            </w:r>
          </w:p>
        </w:tc>
      </w:tr>
      <w:tr w:rsidR="00084EC7" w:rsidRPr="00E22B0A" w14:paraId="052D30F9" w14:textId="77777777" w:rsidTr="008D47D7">
        <w:trPr>
          <w:cantSplit/>
        </w:trPr>
        <w:tc>
          <w:tcPr>
            <w:tcW w:w="920" w:type="pct"/>
            <w:vAlign w:val="center"/>
          </w:tcPr>
          <w:p w14:paraId="1FEEE97B" w14:textId="77777777" w:rsidR="00084EC7" w:rsidRPr="00E22B0A" w:rsidRDefault="00084EC7" w:rsidP="00084EC7">
            <w:pPr>
              <w:ind w:right="26"/>
              <w:rPr>
                <w:b/>
                <w:bCs/>
              </w:rPr>
            </w:pPr>
            <w:r>
              <w:rPr>
                <w:b/>
                <w:bCs/>
              </w:rPr>
              <w:t>Race</w:t>
            </w:r>
          </w:p>
        </w:tc>
        <w:tc>
          <w:tcPr>
            <w:tcW w:w="1739" w:type="pct"/>
          </w:tcPr>
          <w:p w14:paraId="2B7FE32F" w14:textId="77777777" w:rsidR="00084EC7" w:rsidRDefault="00084EC7" w:rsidP="00084EC7">
            <w:pPr>
              <w:ind w:right="26"/>
              <w:rPr>
                <w:bCs/>
                <w:sz w:val="18"/>
                <w:szCs w:val="18"/>
              </w:rPr>
            </w:pPr>
            <w:r>
              <w:rPr>
                <w:bCs/>
                <w:sz w:val="18"/>
                <w:szCs w:val="18"/>
              </w:rPr>
              <w:t>Colour</w:t>
            </w:r>
          </w:p>
          <w:p w14:paraId="643B5132" w14:textId="77777777" w:rsidR="00084EC7" w:rsidRDefault="00084EC7" w:rsidP="00084EC7">
            <w:pPr>
              <w:ind w:right="26"/>
              <w:rPr>
                <w:bCs/>
                <w:sz w:val="18"/>
                <w:szCs w:val="18"/>
              </w:rPr>
            </w:pPr>
            <w:r>
              <w:rPr>
                <w:bCs/>
                <w:sz w:val="18"/>
                <w:szCs w:val="18"/>
              </w:rPr>
              <w:t>Nationality</w:t>
            </w:r>
          </w:p>
          <w:p w14:paraId="52A6E42C" w14:textId="77777777" w:rsidR="00084EC7" w:rsidRPr="00577E24" w:rsidRDefault="00084EC7" w:rsidP="00084EC7">
            <w:pPr>
              <w:ind w:right="26"/>
              <w:rPr>
                <w:bCs/>
                <w:sz w:val="18"/>
                <w:szCs w:val="18"/>
              </w:rPr>
            </w:pPr>
            <w:r>
              <w:rPr>
                <w:bCs/>
                <w:sz w:val="18"/>
                <w:szCs w:val="18"/>
              </w:rPr>
              <w:t>Ethnic/national origins</w:t>
            </w:r>
          </w:p>
        </w:tc>
        <w:tc>
          <w:tcPr>
            <w:tcW w:w="756" w:type="pct"/>
            <w:gridSpan w:val="2"/>
            <w:shd w:val="clear" w:color="auto" w:fill="00B050"/>
            <w:vAlign w:val="center"/>
          </w:tcPr>
          <w:p w14:paraId="678C533C" w14:textId="517D8E40" w:rsidR="00084EC7" w:rsidRPr="006D6571" w:rsidRDefault="00084EC7" w:rsidP="00084EC7">
            <w:pPr>
              <w:ind w:right="26"/>
              <w:jc w:val="center"/>
              <w:rPr>
                <w:bCs/>
              </w:rPr>
            </w:pPr>
            <w:r w:rsidRPr="002259B4">
              <w:rPr>
                <w:bCs/>
              </w:rPr>
              <w:t>Low</w:t>
            </w:r>
          </w:p>
        </w:tc>
        <w:tc>
          <w:tcPr>
            <w:tcW w:w="1585" w:type="pct"/>
            <w:vAlign w:val="center"/>
          </w:tcPr>
          <w:p w14:paraId="0D620A2E" w14:textId="40370062" w:rsidR="00084EC7" w:rsidRPr="002966AD" w:rsidRDefault="00084EC7" w:rsidP="00084EC7">
            <w:pPr>
              <w:ind w:right="26"/>
              <w:rPr>
                <w:bCs/>
                <w:sz w:val="18"/>
                <w:szCs w:val="18"/>
              </w:rPr>
            </w:pPr>
            <w:r w:rsidRPr="002966AD">
              <w:rPr>
                <w:bCs/>
                <w:sz w:val="18"/>
                <w:szCs w:val="18"/>
              </w:rPr>
              <w:t>This procedure is consistent regardless of race.</w:t>
            </w:r>
          </w:p>
        </w:tc>
      </w:tr>
      <w:tr w:rsidR="00360303" w:rsidRPr="00E22B0A" w14:paraId="447C63EF" w14:textId="77777777" w:rsidTr="00084EC7">
        <w:trPr>
          <w:cantSplit/>
        </w:trPr>
        <w:tc>
          <w:tcPr>
            <w:tcW w:w="920" w:type="pct"/>
            <w:vAlign w:val="center"/>
          </w:tcPr>
          <w:p w14:paraId="31BC8505" w14:textId="77777777" w:rsidR="00360303" w:rsidRPr="00E22B0A" w:rsidRDefault="00360303" w:rsidP="00360303">
            <w:pPr>
              <w:ind w:right="26"/>
              <w:rPr>
                <w:b/>
                <w:bCs/>
              </w:rPr>
            </w:pPr>
            <w:r>
              <w:rPr>
                <w:b/>
                <w:bCs/>
              </w:rPr>
              <w:t>Religion or Belief</w:t>
            </w:r>
          </w:p>
        </w:tc>
        <w:tc>
          <w:tcPr>
            <w:tcW w:w="1739" w:type="pct"/>
          </w:tcPr>
          <w:p w14:paraId="2847CC03" w14:textId="77777777" w:rsidR="00360303" w:rsidRDefault="00360303" w:rsidP="00360303">
            <w:pPr>
              <w:ind w:right="26"/>
              <w:rPr>
                <w:bCs/>
                <w:sz w:val="18"/>
                <w:szCs w:val="18"/>
              </w:rPr>
            </w:pPr>
            <w:r>
              <w:rPr>
                <w:bCs/>
                <w:sz w:val="18"/>
                <w:szCs w:val="18"/>
              </w:rPr>
              <w:t>All religions</w:t>
            </w:r>
          </w:p>
          <w:p w14:paraId="656A5598" w14:textId="77777777" w:rsidR="00360303" w:rsidRPr="00577E24" w:rsidRDefault="00360303" w:rsidP="00360303">
            <w:pPr>
              <w:ind w:right="26"/>
              <w:rPr>
                <w:bCs/>
                <w:sz w:val="18"/>
                <w:szCs w:val="18"/>
              </w:rPr>
            </w:pPr>
            <w:r>
              <w:rPr>
                <w:bCs/>
                <w:sz w:val="18"/>
                <w:szCs w:val="18"/>
              </w:rPr>
              <w:t>Including lack of religion or belief and where belief includes any religious or philosophical belief</w:t>
            </w:r>
          </w:p>
        </w:tc>
        <w:tc>
          <w:tcPr>
            <w:tcW w:w="753" w:type="pct"/>
            <w:shd w:val="clear" w:color="auto" w:fill="00B050"/>
            <w:vAlign w:val="center"/>
          </w:tcPr>
          <w:p w14:paraId="3B62A580" w14:textId="40140E82" w:rsidR="00360303" w:rsidRPr="00D437DA" w:rsidRDefault="00360303" w:rsidP="00084EC7">
            <w:pPr>
              <w:ind w:right="26"/>
              <w:jc w:val="center"/>
              <w:rPr>
                <w:bCs/>
              </w:rPr>
            </w:pPr>
            <w:r>
              <w:rPr>
                <w:bCs/>
              </w:rPr>
              <w:t>Low</w:t>
            </w:r>
          </w:p>
        </w:tc>
        <w:tc>
          <w:tcPr>
            <w:tcW w:w="1588" w:type="pct"/>
            <w:gridSpan w:val="2"/>
            <w:vAlign w:val="center"/>
          </w:tcPr>
          <w:p w14:paraId="5273EDF3" w14:textId="08695CFD" w:rsidR="00360303" w:rsidRPr="00D437DA" w:rsidRDefault="00360303" w:rsidP="00360303">
            <w:pPr>
              <w:ind w:right="26"/>
              <w:rPr>
                <w:bCs/>
              </w:rPr>
            </w:pPr>
            <w:r w:rsidRPr="00F73DB0">
              <w:rPr>
                <w:bCs/>
                <w:sz w:val="18"/>
                <w:szCs w:val="18"/>
              </w:rPr>
              <w:t>This p</w:t>
            </w:r>
            <w:r>
              <w:rPr>
                <w:bCs/>
                <w:sz w:val="18"/>
                <w:szCs w:val="18"/>
              </w:rPr>
              <w:t>rocedure</w:t>
            </w:r>
            <w:r w:rsidRPr="00F73DB0">
              <w:rPr>
                <w:bCs/>
                <w:sz w:val="18"/>
                <w:szCs w:val="18"/>
              </w:rPr>
              <w:t xml:space="preserve"> is consistent in its approach regardless</w:t>
            </w:r>
            <w:r>
              <w:rPr>
                <w:bCs/>
                <w:sz w:val="18"/>
                <w:szCs w:val="18"/>
              </w:rPr>
              <w:t xml:space="preserve"> of religious beliefs.</w:t>
            </w:r>
          </w:p>
        </w:tc>
      </w:tr>
      <w:tr w:rsidR="00360303" w:rsidRPr="00E22B0A" w14:paraId="64756ABD" w14:textId="77777777" w:rsidTr="00084EC7">
        <w:trPr>
          <w:cantSplit/>
        </w:trPr>
        <w:tc>
          <w:tcPr>
            <w:tcW w:w="920" w:type="pct"/>
            <w:vAlign w:val="center"/>
          </w:tcPr>
          <w:p w14:paraId="7312ADCD" w14:textId="77777777" w:rsidR="00360303" w:rsidRPr="00E22B0A" w:rsidRDefault="00360303" w:rsidP="00360303">
            <w:pPr>
              <w:ind w:right="26"/>
              <w:rPr>
                <w:b/>
                <w:bCs/>
              </w:rPr>
            </w:pPr>
            <w:r w:rsidRPr="00E22B0A">
              <w:rPr>
                <w:b/>
                <w:bCs/>
              </w:rPr>
              <w:lastRenderedPageBreak/>
              <w:t>Sexual Orientation</w:t>
            </w:r>
          </w:p>
        </w:tc>
        <w:tc>
          <w:tcPr>
            <w:tcW w:w="1739" w:type="pct"/>
          </w:tcPr>
          <w:p w14:paraId="2EA2737B" w14:textId="77777777" w:rsidR="00360303" w:rsidRPr="00577E24" w:rsidRDefault="00360303" w:rsidP="00360303">
            <w:pPr>
              <w:ind w:right="26"/>
              <w:rPr>
                <w:bCs/>
                <w:sz w:val="18"/>
                <w:szCs w:val="18"/>
              </w:rPr>
            </w:pPr>
            <w:r w:rsidRPr="00577E24">
              <w:rPr>
                <w:bCs/>
                <w:sz w:val="18"/>
                <w:szCs w:val="18"/>
              </w:rPr>
              <w:t>Lesbian</w:t>
            </w:r>
          </w:p>
          <w:p w14:paraId="2934FFA4" w14:textId="77777777" w:rsidR="00360303" w:rsidRPr="00577E24" w:rsidRDefault="00360303" w:rsidP="00360303">
            <w:pPr>
              <w:ind w:right="26"/>
              <w:rPr>
                <w:bCs/>
                <w:sz w:val="18"/>
                <w:szCs w:val="18"/>
              </w:rPr>
            </w:pPr>
            <w:r>
              <w:rPr>
                <w:bCs/>
                <w:sz w:val="18"/>
                <w:szCs w:val="18"/>
              </w:rPr>
              <w:t>Gay m</w:t>
            </w:r>
            <w:r w:rsidRPr="00577E24">
              <w:rPr>
                <w:bCs/>
                <w:sz w:val="18"/>
                <w:szCs w:val="18"/>
              </w:rPr>
              <w:t>en</w:t>
            </w:r>
          </w:p>
          <w:p w14:paraId="713FF4C4" w14:textId="77777777" w:rsidR="00360303" w:rsidRPr="00577E24" w:rsidRDefault="00360303" w:rsidP="00360303">
            <w:pPr>
              <w:ind w:right="26"/>
              <w:rPr>
                <w:bCs/>
                <w:sz w:val="18"/>
                <w:szCs w:val="18"/>
              </w:rPr>
            </w:pPr>
            <w:r w:rsidRPr="00577E24">
              <w:rPr>
                <w:bCs/>
                <w:sz w:val="18"/>
                <w:szCs w:val="18"/>
              </w:rPr>
              <w:t>Bisexual</w:t>
            </w:r>
          </w:p>
        </w:tc>
        <w:tc>
          <w:tcPr>
            <w:tcW w:w="753" w:type="pct"/>
            <w:shd w:val="clear" w:color="auto" w:fill="00B050"/>
            <w:vAlign w:val="center"/>
          </w:tcPr>
          <w:p w14:paraId="3D9DFA44" w14:textId="0A9B1BD0" w:rsidR="00360303" w:rsidRPr="00D437DA" w:rsidRDefault="00360303" w:rsidP="00084EC7">
            <w:pPr>
              <w:ind w:right="26"/>
              <w:jc w:val="center"/>
              <w:rPr>
                <w:bCs/>
              </w:rPr>
            </w:pPr>
            <w:r>
              <w:rPr>
                <w:bCs/>
              </w:rPr>
              <w:t>Low</w:t>
            </w:r>
          </w:p>
        </w:tc>
        <w:tc>
          <w:tcPr>
            <w:tcW w:w="1588" w:type="pct"/>
            <w:gridSpan w:val="2"/>
            <w:vAlign w:val="center"/>
          </w:tcPr>
          <w:p w14:paraId="7096CE4E" w14:textId="4F112A0C" w:rsidR="00360303" w:rsidRPr="00470F52" w:rsidRDefault="00360303" w:rsidP="00360303">
            <w:pPr>
              <w:ind w:right="26"/>
              <w:rPr>
                <w:bCs/>
                <w:sz w:val="18"/>
                <w:szCs w:val="18"/>
              </w:rPr>
            </w:pPr>
            <w:r w:rsidRPr="00470F52">
              <w:rPr>
                <w:bCs/>
                <w:sz w:val="18"/>
                <w:szCs w:val="18"/>
              </w:rPr>
              <w:t>This p</w:t>
            </w:r>
            <w:r>
              <w:rPr>
                <w:bCs/>
                <w:sz w:val="18"/>
                <w:szCs w:val="18"/>
              </w:rPr>
              <w:t>rocedure</w:t>
            </w:r>
            <w:r w:rsidRPr="00470F52">
              <w:rPr>
                <w:bCs/>
                <w:sz w:val="18"/>
                <w:szCs w:val="18"/>
              </w:rPr>
              <w:t xml:space="preserve"> is consistent in its approach regardless of sexual orientation.</w:t>
            </w:r>
          </w:p>
        </w:tc>
      </w:tr>
      <w:tr w:rsidR="00360303" w:rsidRPr="00E22B0A" w14:paraId="3C8FE479" w14:textId="77777777" w:rsidTr="00084EC7">
        <w:trPr>
          <w:cantSplit/>
        </w:trPr>
        <w:tc>
          <w:tcPr>
            <w:tcW w:w="920" w:type="pct"/>
            <w:vAlign w:val="center"/>
          </w:tcPr>
          <w:p w14:paraId="078CBDCA" w14:textId="77777777" w:rsidR="00360303" w:rsidRPr="00E22B0A" w:rsidRDefault="00360303" w:rsidP="00360303">
            <w:pPr>
              <w:ind w:right="26"/>
              <w:rPr>
                <w:b/>
                <w:bCs/>
              </w:rPr>
            </w:pPr>
            <w:r>
              <w:rPr>
                <w:b/>
                <w:bCs/>
              </w:rPr>
              <w:t>Gender Reassignment</w:t>
            </w:r>
          </w:p>
        </w:tc>
        <w:tc>
          <w:tcPr>
            <w:tcW w:w="1739" w:type="pct"/>
          </w:tcPr>
          <w:p w14:paraId="3D599BCA" w14:textId="77777777" w:rsidR="00360303" w:rsidRPr="00577E24" w:rsidRDefault="00360303" w:rsidP="00360303">
            <w:pPr>
              <w:ind w:right="26"/>
              <w:rPr>
                <w:bCs/>
                <w:sz w:val="18"/>
                <w:szCs w:val="18"/>
              </w:rPr>
            </w:pPr>
            <w:r>
              <w:rPr>
                <w:bCs/>
                <w:sz w:val="18"/>
                <w:szCs w:val="18"/>
              </w:rPr>
              <w:t>Where people are proposing to undergo, or have undergone a process (or part of a process) for the purpose of reassigning the person’s sex by changing physiological or other attribute of sex</w:t>
            </w:r>
          </w:p>
        </w:tc>
        <w:tc>
          <w:tcPr>
            <w:tcW w:w="753" w:type="pct"/>
            <w:shd w:val="clear" w:color="auto" w:fill="00B050"/>
            <w:vAlign w:val="center"/>
          </w:tcPr>
          <w:p w14:paraId="31BA7112" w14:textId="7B86B41B" w:rsidR="00360303" w:rsidRPr="00D437DA" w:rsidRDefault="00360303" w:rsidP="00084EC7">
            <w:pPr>
              <w:ind w:right="26"/>
              <w:jc w:val="center"/>
              <w:rPr>
                <w:bCs/>
              </w:rPr>
            </w:pPr>
            <w:r>
              <w:rPr>
                <w:bCs/>
              </w:rPr>
              <w:t>Low</w:t>
            </w:r>
          </w:p>
        </w:tc>
        <w:tc>
          <w:tcPr>
            <w:tcW w:w="1588" w:type="pct"/>
            <w:gridSpan w:val="2"/>
            <w:vAlign w:val="center"/>
          </w:tcPr>
          <w:p w14:paraId="58908D77" w14:textId="53056EAC" w:rsidR="00360303" w:rsidRPr="00E832BC" w:rsidRDefault="00360303" w:rsidP="00360303">
            <w:pPr>
              <w:ind w:right="26"/>
              <w:rPr>
                <w:bCs/>
                <w:sz w:val="18"/>
                <w:szCs w:val="18"/>
              </w:rPr>
            </w:pPr>
            <w:r w:rsidRPr="00E832BC">
              <w:rPr>
                <w:bCs/>
                <w:sz w:val="18"/>
                <w:szCs w:val="18"/>
              </w:rPr>
              <w:t>This p</w:t>
            </w:r>
            <w:r>
              <w:rPr>
                <w:bCs/>
                <w:sz w:val="18"/>
                <w:szCs w:val="18"/>
              </w:rPr>
              <w:t>rocedure</w:t>
            </w:r>
            <w:r w:rsidRPr="00E832BC">
              <w:rPr>
                <w:bCs/>
                <w:sz w:val="18"/>
                <w:szCs w:val="18"/>
              </w:rPr>
              <w:t xml:space="preserve"> is consistent in its approach</w:t>
            </w:r>
            <w:r>
              <w:rPr>
                <w:bCs/>
                <w:sz w:val="18"/>
                <w:szCs w:val="18"/>
              </w:rPr>
              <w:t xml:space="preserve"> regardless of gender.</w:t>
            </w:r>
          </w:p>
        </w:tc>
      </w:tr>
    </w:tbl>
    <w:p w14:paraId="773CD26A" w14:textId="77777777" w:rsidR="00441B10" w:rsidRDefault="00441B10" w:rsidP="00441B10">
      <w:pPr>
        <w:rPr>
          <w:b/>
        </w:rPr>
      </w:pPr>
    </w:p>
    <w:p w14:paraId="73613241" w14:textId="77777777" w:rsidR="00441B10" w:rsidRPr="00A033BA" w:rsidRDefault="00441B10" w:rsidP="00441B10">
      <w:pPr>
        <w:rPr>
          <w:b/>
        </w:rPr>
      </w:pPr>
      <w:r w:rsidRPr="00A033BA">
        <w:rPr>
          <w:b/>
        </w:rPr>
        <w:t>Summary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39"/>
        <w:gridCol w:w="4789"/>
      </w:tblGrid>
      <w:tr w:rsidR="00441B10" w:rsidRPr="00E22B0A" w14:paraId="497AE4A1" w14:textId="77777777" w:rsidTr="00441B10">
        <w:tc>
          <w:tcPr>
            <w:tcW w:w="5000" w:type="pct"/>
            <w:gridSpan w:val="2"/>
          </w:tcPr>
          <w:p w14:paraId="42781787" w14:textId="156D65C8" w:rsidR="00581E14" w:rsidRDefault="00581E14" w:rsidP="003C1CF9">
            <w:r>
              <w:rPr>
                <w:rStyle w:val="ui-provider"/>
              </w:rPr>
              <w:t xml:space="preserve">None of the equality strands have been identified in the initial impact assessment. The practices / actions recommended in this procedure is based upon the </w:t>
            </w:r>
            <w:r w:rsidR="00AC0087">
              <w:rPr>
                <w:rStyle w:val="ui-provider"/>
              </w:rPr>
              <w:t xml:space="preserve">Health and Safety Executives </w:t>
            </w:r>
            <w:r w:rsidR="00340A6F">
              <w:rPr>
                <w:rStyle w:val="ui-provider"/>
              </w:rPr>
              <w:t>h</w:t>
            </w:r>
            <w:r w:rsidR="00AC0087">
              <w:rPr>
                <w:rStyle w:val="ui-provider"/>
              </w:rPr>
              <w:t xml:space="preserve">ealth </w:t>
            </w:r>
            <w:r w:rsidR="00340A6F">
              <w:rPr>
                <w:rStyle w:val="ui-provider"/>
              </w:rPr>
              <w:t>s</w:t>
            </w:r>
            <w:r w:rsidR="00AC0087">
              <w:rPr>
                <w:rStyle w:val="ui-provider"/>
              </w:rPr>
              <w:t xml:space="preserve">urveillance requirements for </w:t>
            </w:r>
            <w:r w:rsidR="00B85E9C">
              <w:rPr>
                <w:rStyle w:val="ui-provider"/>
              </w:rPr>
              <w:t xml:space="preserve">healthcare workers </w:t>
            </w:r>
            <w:r w:rsidR="009E6DC3">
              <w:rPr>
                <w:rStyle w:val="ui-provider"/>
              </w:rPr>
              <w:t>who may have applicable skin exposure.</w:t>
            </w:r>
          </w:p>
          <w:p w14:paraId="465BC3FF" w14:textId="77777777" w:rsidR="00441B10" w:rsidRPr="00577E24" w:rsidRDefault="00441B10" w:rsidP="003C1CF9">
            <w:pPr>
              <w:pStyle w:val="Level2"/>
              <w:numPr>
                <w:ilvl w:val="0"/>
                <w:numId w:val="0"/>
              </w:numPr>
              <w:spacing w:after="0" w:line="240" w:lineRule="auto"/>
              <w:jc w:val="left"/>
            </w:pPr>
          </w:p>
        </w:tc>
      </w:tr>
      <w:tr w:rsidR="00441B10" w:rsidRPr="00E22B0A" w14:paraId="7BCBA5D0" w14:textId="77777777" w:rsidTr="00441B10">
        <w:tc>
          <w:tcPr>
            <w:tcW w:w="5000" w:type="pct"/>
            <w:gridSpan w:val="2"/>
          </w:tcPr>
          <w:p w14:paraId="0AA1C9E9" w14:textId="63155347" w:rsidR="00441B10" w:rsidRPr="00E22B0A" w:rsidRDefault="00441B10" w:rsidP="00441B10">
            <w:r w:rsidRPr="00E22B0A">
              <w:t>EIA Reviewer</w:t>
            </w:r>
            <w:r>
              <w:t xml:space="preserve">: </w:t>
            </w:r>
            <w:r w:rsidR="005108DC">
              <w:t>Sonia Ivers</w:t>
            </w:r>
          </w:p>
        </w:tc>
      </w:tr>
      <w:tr w:rsidR="00441B10" w:rsidRPr="006460F6" w14:paraId="35E5AA3F" w14:textId="77777777" w:rsidTr="00441B10">
        <w:tblPrEx>
          <w:tblLook w:val="04A0" w:firstRow="1" w:lastRow="0" w:firstColumn="1" w:lastColumn="0" w:noHBand="0" w:noVBand="1"/>
        </w:tblPrEx>
        <w:tc>
          <w:tcPr>
            <w:tcW w:w="2513" w:type="pct"/>
          </w:tcPr>
          <w:p w14:paraId="4EA52947" w14:textId="40F62658" w:rsidR="00441B10" w:rsidRPr="006460F6" w:rsidRDefault="00441B10" w:rsidP="003C1CF9">
            <w:pPr>
              <w:ind w:right="26"/>
            </w:pPr>
            <w:r>
              <w:t xml:space="preserve">Date completed: </w:t>
            </w:r>
            <w:r w:rsidR="009D7FF1">
              <w:t>23</w:t>
            </w:r>
            <w:r w:rsidR="005108DC">
              <w:t>/0</w:t>
            </w:r>
            <w:r w:rsidR="009D7FF1">
              <w:t>4</w:t>
            </w:r>
            <w:r w:rsidR="005108DC">
              <w:t>/2024</w:t>
            </w:r>
          </w:p>
        </w:tc>
        <w:tc>
          <w:tcPr>
            <w:tcW w:w="2487" w:type="pct"/>
          </w:tcPr>
          <w:p w14:paraId="312D676E" w14:textId="37831B96" w:rsidR="00441B10" w:rsidRPr="006460F6" w:rsidRDefault="00441B10" w:rsidP="00441B10">
            <w:pPr>
              <w:ind w:right="26"/>
            </w:pPr>
            <w:r w:rsidRPr="006460F6">
              <w:t>Signature</w:t>
            </w:r>
            <w:r>
              <w:t xml:space="preserve">: </w:t>
            </w:r>
            <w:proofErr w:type="spellStart"/>
            <w:r w:rsidR="005108DC">
              <w:t>S.Ivers</w:t>
            </w:r>
            <w:proofErr w:type="spellEnd"/>
          </w:p>
        </w:tc>
      </w:tr>
    </w:tbl>
    <w:p w14:paraId="46C11112" w14:textId="77777777" w:rsidR="004326DE" w:rsidRPr="004326DE" w:rsidRDefault="004326DE" w:rsidP="00441B10"/>
    <w:sectPr w:rsidR="004326DE" w:rsidRPr="004326DE" w:rsidSect="005B68EF">
      <w:footerReference w:type="default" r:id="rId14"/>
      <w:type w:val="continuous"/>
      <w:pgSz w:w="11906" w:h="16838"/>
      <w:pgMar w:top="1134" w:right="1134" w:bottom="1134" w:left="1134" w:header="708"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D08CBC" w14:textId="77777777" w:rsidR="007C708C" w:rsidRDefault="007C708C" w:rsidP="0087190B">
      <w:r>
        <w:separator/>
      </w:r>
    </w:p>
  </w:endnote>
  <w:endnote w:type="continuationSeparator" w:id="0">
    <w:p w14:paraId="25959A4C" w14:textId="77777777" w:rsidR="007C708C" w:rsidRDefault="007C708C" w:rsidP="008719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15067157"/>
      <w:docPartObj>
        <w:docPartGallery w:val="Page Numbers (Bottom of Page)"/>
        <w:docPartUnique/>
      </w:docPartObj>
    </w:sdtPr>
    <w:sdtEndPr/>
    <w:sdtContent>
      <w:sdt>
        <w:sdtPr>
          <w:rPr>
            <w:sz w:val="16"/>
            <w:szCs w:val="16"/>
          </w:rPr>
          <w:id w:val="565050523"/>
          <w:docPartObj>
            <w:docPartGallery w:val="Page Numbers (Top of Page)"/>
            <w:docPartUnique/>
          </w:docPartObj>
        </w:sdtPr>
        <w:sdtEndPr/>
        <w:sdtContent>
          <w:p w14:paraId="52FB6DA6" w14:textId="77777777" w:rsidR="00882EBE" w:rsidRPr="00E44AE1" w:rsidRDefault="00E44AE1" w:rsidP="00E44AE1">
            <w:pPr>
              <w:pStyle w:val="Footer"/>
              <w:tabs>
                <w:tab w:val="clear" w:pos="9026"/>
                <w:tab w:val="right" w:pos="9639"/>
              </w:tabs>
              <w:rPr>
                <w:sz w:val="16"/>
                <w:szCs w:val="16"/>
              </w:rPr>
            </w:pPr>
            <w:r w:rsidRPr="00E44AE1">
              <w:rPr>
                <w:sz w:val="16"/>
                <w:szCs w:val="16"/>
              </w:rPr>
              <w:t xml:space="preserve">Humber </w:t>
            </w:r>
            <w:r w:rsidR="008D2505" w:rsidRPr="00E44AE1">
              <w:rPr>
                <w:sz w:val="16"/>
                <w:szCs w:val="16"/>
              </w:rPr>
              <w:t xml:space="preserve">Teaching </w:t>
            </w:r>
            <w:r w:rsidR="00882EBE" w:rsidRPr="00E44AE1">
              <w:rPr>
                <w:sz w:val="16"/>
                <w:szCs w:val="16"/>
              </w:rPr>
              <w:t>NHS Foundation Trust</w:t>
            </w:r>
          </w:p>
          <w:p w14:paraId="12AA5133" w14:textId="4EEE854B" w:rsidR="00882EBE" w:rsidRPr="00816C40" w:rsidRDefault="00816C40" w:rsidP="00E44AE1">
            <w:pPr>
              <w:pStyle w:val="Footer"/>
              <w:tabs>
                <w:tab w:val="clear" w:pos="9026"/>
                <w:tab w:val="right" w:pos="9639"/>
              </w:tabs>
              <w:rPr>
                <w:sz w:val="16"/>
                <w:szCs w:val="16"/>
              </w:rPr>
            </w:pPr>
            <w:r w:rsidRPr="00816C40">
              <w:rPr>
                <w:sz w:val="16"/>
                <w:szCs w:val="16"/>
              </w:rPr>
              <w:t>Skin</w:t>
            </w:r>
            <w:r w:rsidR="009C7406">
              <w:rPr>
                <w:sz w:val="16"/>
                <w:szCs w:val="16"/>
              </w:rPr>
              <w:t xml:space="preserve"> Health </w:t>
            </w:r>
            <w:r w:rsidRPr="00816C40">
              <w:rPr>
                <w:sz w:val="16"/>
                <w:szCs w:val="16"/>
              </w:rPr>
              <w:t>Surveillance SOP</w:t>
            </w:r>
          </w:p>
          <w:p w14:paraId="63E62866" w14:textId="77777777" w:rsidR="004568CF" w:rsidRDefault="00E44AE1" w:rsidP="00E44AE1">
            <w:pPr>
              <w:pStyle w:val="Footer"/>
              <w:tabs>
                <w:tab w:val="clear" w:pos="4513"/>
                <w:tab w:val="clear" w:pos="9026"/>
                <w:tab w:val="right" w:pos="9639"/>
              </w:tabs>
              <w:rPr>
                <w:sz w:val="16"/>
                <w:szCs w:val="16"/>
              </w:rPr>
            </w:pPr>
            <w:r w:rsidRPr="00816C40">
              <w:rPr>
                <w:sz w:val="16"/>
                <w:szCs w:val="16"/>
              </w:rPr>
              <w:t>Version</w:t>
            </w:r>
            <w:r w:rsidR="00946B0F" w:rsidRPr="00816C40">
              <w:rPr>
                <w:sz w:val="16"/>
                <w:szCs w:val="16"/>
              </w:rPr>
              <w:t xml:space="preserve"> </w:t>
            </w:r>
            <w:r w:rsidR="00816C40" w:rsidRPr="00816C40">
              <w:rPr>
                <w:sz w:val="16"/>
                <w:szCs w:val="16"/>
              </w:rPr>
              <w:t>1.00</w:t>
            </w:r>
            <w:r w:rsidRPr="00816C40">
              <w:rPr>
                <w:sz w:val="16"/>
                <w:szCs w:val="16"/>
              </w:rPr>
              <w:t xml:space="preserve">, </w:t>
            </w:r>
            <w:r w:rsidR="004568CF">
              <w:rPr>
                <w:sz w:val="16"/>
                <w:szCs w:val="16"/>
              </w:rPr>
              <w:t>April</w:t>
            </w:r>
            <w:r w:rsidR="00816C40">
              <w:rPr>
                <w:sz w:val="16"/>
                <w:szCs w:val="16"/>
              </w:rPr>
              <w:t xml:space="preserve"> 2024</w:t>
            </w:r>
          </w:p>
          <w:p w14:paraId="2AF9C77A" w14:textId="5AD2CBED" w:rsidR="00882EBE" w:rsidRPr="00E44AE1" w:rsidRDefault="00882EBE" w:rsidP="00E44AE1">
            <w:pPr>
              <w:pStyle w:val="Footer"/>
              <w:tabs>
                <w:tab w:val="clear" w:pos="4513"/>
                <w:tab w:val="clear" w:pos="9026"/>
                <w:tab w:val="right" w:pos="9639"/>
              </w:tabs>
              <w:rPr>
                <w:sz w:val="16"/>
                <w:szCs w:val="16"/>
              </w:rPr>
            </w:pPr>
            <w:r w:rsidRPr="00E44AE1">
              <w:rPr>
                <w:sz w:val="16"/>
                <w:szCs w:val="16"/>
              </w:rPr>
              <w:tab/>
              <w:t xml:space="preserve">Page </w:t>
            </w:r>
            <w:r w:rsidR="005727DF" w:rsidRPr="00E44AE1">
              <w:rPr>
                <w:sz w:val="16"/>
                <w:szCs w:val="16"/>
              </w:rPr>
              <w:fldChar w:fldCharType="begin"/>
            </w:r>
            <w:r w:rsidRPr="00E44AE1">
              <w:rPr>
                <w:sz w:val="16"/>
                <w:szCs w:val="16"/>
              </w:rPr>
              <w:instrText xml:space="preserve"> PAGE </w:instrText>
            </w:r>
            <w:r w:rsidR="005727DF" w:rsidRPr="00E44AE1">
              <w:rPr>
                <w:sz w:val="16"/>
                <w:szCs w:val="16"/>
              </w:rPr>
              <w:fldChar w:fldCharType="separate"/>
            </w:r>
            <w:r w:rsidR="007318EE">
              <w:rPr>
                <w:noProof/>
                <w:sz w:val="16"/>
                <w:szCs w:val="16"/>
              </w:rPr>
              <w:t>1</w:t>
            </w:r>
            <w:r w:rsidR="005727DF" w:rsidRPr="00E44AE1">
              <w:rPr>
                <w:sz w:val="16"/>
                <w:szCs w:val="16"/>
              </w:rPr>
              <w:fldChar w:fldCharType="end"/>
            </w:r>
            <w:r w:rsidRPr="00E44AE1">
              <w:rPr>
                <w:sz w:val="16"/>
                <w:szCs w:val="16"/>
              </w:rPr>
              <w:t xml:space="preserve"> of </w:t>
            </w:r>
            <w:r w:rsidR="005727DF" w:rsidRPr="00E44AE1">
              <w:rPr>
                <w:sz w:val="16"/>
                <w:szCs w:val="16"/>
              </w:rPr>
              <w:fldChar w:fldCharType="begin"/>
            </w:r>
            <w:r w:rsidRPr="00E44AE1">
              <w:rPr>
                <w:sz w:val="16"/>
                <w:szCs w:val="16"/>
              </w:rPr>
              <w:instrText xml:space="preserve"> NUMPAGES  </w:instrText>
            </w:r>
            <w:r w:rsidR="005727DF" w:rsidRPr="00E44AE1">
              <w:rPr>
                <w:sz w:val="16"/>
                <w:szCs w:val="16"/>
              </w:rPr>
              <w:fldChar w:fldCharType="separate"/>
            </w:r>
            <w:r w:rsidR="007318EE">
              <w:rPr>
                <w:noProof/>
                <w:sz w:val="16"/>
                <w:szCs w:val="16"/>
              </w:rPr>
              <w:t>5</w:t>
            </w:r>
            <w:r w:rsidR="005727DF" w:rsidRPr="00E44AE1">
              <w:rPr>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792E9E" w14:textId="77777777" w:rsidR="007C708C" w:rsidRDefault="007C708C" w:rsidP="0087190B">
      <w:r>
        <w:separator/>
      </w:r>
    </w:p>
  </w:footnote>
  <w:footnote w:type="continuationSeparator" w:id="0">
    <w:p w14:paraId="35C46DC4" w14:textId="77777777" w:rsidR="007C708C" w:rsidRDefault="007C708C" w:rsidP="008719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757AF"/>
    <w:multiLevelType w:val="hybridMultilevel"/>
    <w:tmpl w:val="833AA8BA"/>
    <w:lvl w:ilvl="0" w:tplc="5F12C37C">
      <w:start w:val="1"/>
      <w:numFmt w:val="decimal"/>
      <w:lvlText w:val="%1."/>
      <w:lvlJc w:val="left"/>
      <w:pPr>
        <w:tabs>
          <w:tab w:val="num" w:pos="2160"/>
        </w:tabs>
        <w:ind w:left="2160" w:hanging="360"/>
      </w:pPr>
      <w:rPr>
        <w:rFonts w:hint="default"/>
      </w:rPr>
    </w:lvl>
    <w:lvl w:ilvl="1" w:tplc="08090003">
      <w:start w:val="1"/>
      <w:numFmt w:val="bullet"/>
      <w:lvlText w:val="o"/>
      <w:lvlJc w:val="left"/>
      <w:pPr>
        <w:tabs>
          <w:tab w:val="num" w:pos="2880"/>
        </w:tabs>
        <w:ind w:left="2880" w:hanging="360"/>
      </w:pPr>
      <w:rPr>
        <w:rFonts w:ascii="Courier New" w:hAnsi="Courier New" w:cs="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1" w15:restartNumberingAfterBreak="0">
    <w:nsid w:val="06AB0FBA"/>
    <w:multiLevelType w:val="hybridMultilevel"/>
    <w:tmpl w:val="A72E340C"/>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9B33A16"/>
    <w:multiLevelType w:val="hybridMultilevel"/>
    <w:tmpl w:val="825201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D95463C"/>
    <w:multiLevelType w:val="hybridMultilevel"/>
    <w:tmpl w:val="75522E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B30995"/>
    <w:multiLevelType w:val="hybridMultilevel"/>
    <w:tmpl w:val="8A2EA9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0C3D57"/>
    <w:multiLevelType w:val="hybridMultilevel"/>
    <w:tmpl w:val="96D4C42A"/>
    <w:lvl w:ilvl="0" w:tplc="08090017">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6" w15:restartNumberingAfterBreak="0">
    <w:nsid w:val="18802685"/>
    <w:multiLevelType w:val="hybridMultilevel"/>
    <w:tmpl w:val="6F2671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E22660"/>
    <w:multiLevelType w:val="hybridMultilevel"/>
    <w:tmpl w:val="6F9670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EE1520"/>
    <w:multiLevelType w:val="hybridMultilevel"/>
    <w:tmpl w:val="540CA94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D8572B3"/>
    <w:multiLevelType w:val="multilevel"/>
    <w:tmpl w:val="18EC8FBA"/>
    <w:lvl w:ilvl="0">
      <w:start w:val="1"/>
      <w:numFmt w:val="decimal"/>
      <w:lvlText w:val="%1."/>
      <w:lvlJc w:val="left"/>
      <w:pPr>
        <w:ind w:left="360" w:hanging="360"/>
      </w:pPr>
      <w:rPr>
        <w:b/>
      </w:r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09C0968"/>
    <w:multiLevelType w:val="hybridMultilevel"/>
    <w:tmpl w:val="47A26E82"/>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34420420"/>
    <w:multiLevelType w:val="multilevel"/>
    <w:tmpl w:val="6AB63E22"/>
    <w:name w:val="WDX-Numbering"/>
    <w:lvl w:ilvl="0">
      <w:start w:val="1"/>
      <w:numFmt w:val="decimal"/>
      <w:pStyle w:val="Level1"/>
      <w:lvlText w:val="%1."/>
      <w:lvlJc w:val="left"/>
      <w:pPr>
        <w:tabs>
          <w:tab w:val="num" w:pos="851"/>
        </w:tabs>
        <w:ind w:left="851" w:hanging="851"/>
      </w:pPr>
      <w:rPr>
        <w:rFonts w:ascii="Arial" w:hAnsi="Arial" w:hint="default"/>
      </w:rPr>
    </w:lvl>
    <w:lvl w:ilvl="1">
      <w:start w:val="1"/>
      <w:numFmt w:val="decimal"/>
      <w:pStyle w:val="Level2"/>
      <w:lvlText w:val="%1.%2"/>
      <w:lvlJc w:val="left"/>
      <w:pPr>
        <w:tabs>
          <w:tab w:val="num" w:pos="851"/>
        </w:tabs>
        <w:ind w:left="851" w:hanging="851"/>
      </w:pPr>
    </w:lvl>
    <w:lvl w:ilvl="2">
      <w:start w:val="1"/>
      <w:numFmt w:val="decimal"/>
      <w:pStyle w:val="Level3"/>
      <w:lvlText w:val="%1.%2.%3"/>
      <w:lvlJc w:val="left"/>
      <w:pPr>
        <w:tabs>
          <w:tab w:val="num" w:pos="1701"/>
        </w:tabs>
        <w:ind w:left="1701" w:hanging="850"/>
      </w:pPr>
    </w:lvl>
    <w:lvl w:ilvl="3">
      <w:start w:val="1"/>
      <w:numFmt w:val="lowerLetter"/>
      <w:pStyle w:val="Level4"/>
      <w:lvlText w:val="(%4)"/>
      <w:lvlJc w:val="left"/>
      <w:pPr>
        <w:tabs>
          <w:tab w:val="num" w:pos="2552"/>
        </w:tabs>
        <w:ind w:left="2552" w:hanging="851"/>
      </w:pPr>
    </w:lvl>
    <w:lvl w:ilvl="4">
      <w:start w:val="1"/>
      <w:numFmt w:val="lowerRoman"/>
      <w:pStyle w:val="Level5"/>
      <w:lvlText w:val="(%5)"/>
      <w:lvlJc w:val="left"/>
      <w:pPr>
        <w:tabs>
          <w:tab w:val="num" w:pos="3402"/>
        </w:tabs>
        <w:ind w:left="3402" w:hanging="850"/>
      </w:pPr>
    </w:lvl>
    <w:lvl w:ilvl="5">
      <w:start w:val="1"/>
      <w:numFmt w:val="decimal"/>
      <w:pStyle w:val="Level6"/>
      <w:lvlText w:val="(%6)"/>
      <w:lvlJc w:val="left"/>
      <w:pPr>
        <w:tabs>
          <w:tab w:val="num" w:pos="4253"/>
        </w:tabs>
        <w:ind w:left="4253" w:hanging="851"/>
      </w:pPr>
    </w:lvl>
    <w:lvl w:ilvl="6">
      <w:start w:val="1"/>
      <w:numFmt w:val="none"/>
      <w:lvlText w:val="(Not Defined)"/>
      <w:lvlJc w:val="left"/>
      <w:pPr>
        <w:tabs>
          <w:tab w:val="num" w:pos="3600"/>
        </w:tabs>
        <w:ind w:left="3240" w:hanging="1080"/>
      </w:pPr>
    </w:lvl>
    <w:lvl w:ilvl="7">
      <w:start w:val="1"/>
      <w:numFmt w:val="none"/>
      <w:lvlText w:val="(Not Defined)"/>
      <w:lvlJc w:val="left"/>
      <w:pPr>
        <w:tabs>
          <w:tab w:val="num" w:pos="3744"/>
        </w:tabs>
        <w:ind w:left="3744" w:hanging="1224"/>
      </w:pPr>
    </w:lvl>
    <w:lvl w:ilvl="8">
      <w:start w:val="1"/>
      <w:numFmt w:val="none"/>
      <w:lvlText w:val="(Not Defined)"/>
      <w:lvlJc w:val="left"/>
      <w:pPr>
        <w:tabs>
          <w:tab w:val="num" w:pos="4320"/>
        </w:tabs>
        <w:ind w:left="4320" w:hanging="1440"/>
      </w:pPr>
    </w:lvl>
  </w:abstractNum>
  <w:abstractNum w:abstractNumId="12" w15:restartNumberingAfterBreak="0">
    <w:nsid w:val="36FE7425"/>
    <w:multiLevelType w:val="hybridMultilevel"/>
    <w:tmpl w:val="1B66860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62C51AE"/>
    <w:multiLevelType w:val="multilevel"/>
    <w:tmpl w:val="F3EE9C52"/>
    <w:lvl w:ilvl="0">
      <w:start w:val="1"/>
      <w:numFmt w:val="decimal"/>
      <w:pStyle w:val="Heading1"/>
      <w:lvlText w:val="%1."/>
      <w:lvlJc w:val="left"/>
      <w:pPr>
        <w:ind w:left="360" w:hanging="360"/>
      </w:pPr>
    </w:lvl>
    <w:lvl w:ilvl="1">
      <w:start w:val="1"/>
      <w:numFmt w:val="decimal"/>
      <w:pStyle w:val="Heading2"/>
      <w:lvlText w:val="%1.%2."/>
      <w:lvlJc w:val="left"/>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CFF160B"/>
    <w:multiLevelType w:val="hybridMultilevel"/>
    <w:tmpl w:val="03B44A42"/>
    <w:lvl w:ilvl="0" w:tplc="0809000B">
      <w:start w:val="1"/>
      <w:numFmt w:val="bullet"/>
      <w:lvlText w:val=""/>
      <w:lvlJc w:val="left"/>
      <w:pPr>
        <w:tabs>
          <w:tab w:val="num" w:pos="2880"/>
        </w:tabs>
        <w:ind w:left="2880" w:hanging="360"/>
      </w:pPr>
      <w:rPr>
        <w:rFonts w:ascii="Wingdings" w:hAnsi="Wingdings" w:hint="default"/>
      </w:rPr>
    </w:lvl>
    <w:lvl w:ilvl="1" w:tplc="08090001">
      <w:start w:val="1"/>
      <w:numFmt w:val="bullet"/>
      <w:lvlText w:val=""/>
      <w:lvlJc w:val="left"/>
      <w:pPr>
        <w:tabs>
          <w:tab w:val="num" w:pos="3600"/>
        </w:tabs>
        <w:ind w:left="3600" w:hanging="360"/>
      </w:pPr>
      <w:rPr>
        <w:rFonts w:ascii="Symbol" w:hAnsi="Symbol" w:hint="default"/>
      </w:rPr>
    </w:lvl>
    <w:lvl w:ilvl="2" w:tplc="08090005" w:tentative="1">
      <w:start w:val="1"/>
      <w:numFmt w:val="bullet"/>
      <w:lvlText w:val=""/>
      <w:lvlJc w:val="left"/>
      <w:pPr>
        <w:tabs>
          <w:tab w:val="num" w:pos="4320"/>
        </w:tabs>
        <w:ind w:left="4320" w:hanging="360"/>
      </w:pPr>
      <w:rPr>
        <w:rFonts w:ascii="Wingdings" w:hAnsi="Wingdings" w:hint="default"/>
      </w:rPr>
    </w:lvl>
    <w:lvl w:ilvl="3" w:tplc="08090001" w:tentative="1">
      <w:start w:val="1"/>
      <w:numFmt w:val="bullet"/>
      <w:lvlText w:val=""/>
      <w:lvlJc w:val="left"/>
      <w:pPr>
        <w:tabs>
          <w:tab w:val="num" w:pos="5040"/>
        </w:tabs>
        <w:ind w:left="5040" w:hanging="360"/>
      </w:pPr>
      <w:rPr>
        <w:rFonts w:ascii="Symbol" w:hAnsi="Symbol" w:hint="default"/>
      </w:rPr>
    </w:lvl>
    <w:lvl w:ilvl="4" w:tplc="08090003" w:tentative="1">
      <w:start w:val="1"/>
      <w:numFmt w:val="bullet"/>
      <w:lvlText w:val="o"/>
      <w:lvlJc w:val="left"/>
      <w:pPr>
        <w:tabs>
          <w:tab w:val="num" w:pos="5760"/>
        </w:tabs>
        <w:ind w:left="5760" w:hanging="360"/>
      </w:pPr>
      <w:rPr>
        <w:rFonts w:ascii="Courier New" w:hAnsi="Courier New" w:cs="Courier New" w:hint="default"/>
      </w:rPr>
    </w:lvl>
    <w:lvl w:ilvl="5" w:tplc="08090005" w:tentative="1">
      <w:start w:val="1"/>
      <w:numFmt w:val="bullet"/>
      <w:lvlText w:val=""/>
      <w:lvlJc w:val="left"/>
      <w:pPr>
        <w:tabs>
          <w:tab w:val="num" w:pos="6480"/>
        </w:tabs>
        <w:ind w:left="6480" w:hanging="360"/>
      </w:pPr>
      <w:rPr>
        <w:rFonts w:ascii="Wingdings" w:hAnsi="Wingdings" w:hint="default"/>
      </w:rPr>
    </w:lvl>
    <w:lvl w:ilvl="6" w:tplc="08090001" w:tentative="1">
      <w:start w:val="1"/>
      <w:numFmt w:val="bullet"/>
      <w:lvlText w:val=""/>
      <w:lvlJc w:val="left"/>
      <w:pPr>
        <w:tabs>
          <w:tab w:val="num" w:pos="7200"/>
        </w:tabs>
        <w:ind w:left="7200" w:hanging="360"/>
      </w:pPr>
      <w:rPr>
        <w:rFonts w:ascii="Symbol" w:hAnsi="Symbol" w:hint="default"/>
      </w:rPr>
    </w:lvl>
    <w:lvl w:ilvl="7" w:tplc="08090003" w:tentative="1">
      <w:start w:val="1"/>
      <w:numFmt w:val="bullet"/>
      <w:lvlText w:val="o"/>
      <w:lvlJc w:val="left"/>
      <w:pPr>
        <w:tabs>
          <w:tab w:val="num" w:pos="7920"/>
        </w:tabs>
        <w:ind w:left="7920" w:hanging="360"/>
      </w:pPr>
      <w:rPr>
        <w:rFonts w:ascii="Courier New" w:hAnsi="Courier New" w:cs="Courier New" w:hint="default"/>
      </w:rPr>
    </w:lvl>
    <w:lvl w:ilvl="8" w:tplc="08090005" w:tentative="1">
      <w:start w:val="1"/>
      <w:numFmt w:val="bullet"/>
      <w:lvlText w:val=""/>
      <w:lvlJc w:val="left"/>
      <w:pPr>
        <w:tabs>
          <w:tab w:val="num" w:pos="8640"/>
        </w:tabs>
        <w:ind w:left="8640" w:hanging="360"/>
      </w:pPr>
      <w:rPr>
        <w:rFonts w:ascii="Wingdings" w:hAnsi="Wingdings" w:hint="default"/>
      </w:rPr>
    </w:lvl>
  </w:abstractNum>
  <w:abstractNum w:abstractNumId="15" w15:restartNumberingAfterBreak="0">
    <w:nsid w:val="514E6B3F"/>
    <w:multiLevelType w:val="hybridMultilevel"/>
    <w:tmpl w:val="4CA0046C"/>
    <w:lvl w:ilvl="0" w:tplc="08090001">
      <w:start w:val="1"/>
      <w:numFmt w:val="bullet"/>
      <w:lvlText w:val=""/>
      <w:lvlJc w:val="left"/>
      <w:pPr>
        <w:tabs>
          <w:tab w:val="num" w:pos="2880"/>
        </w:tabs>
        <w:ind w:left="2880" w:hanging="360"/>
      </w:pPr>
      <w:rPr>
        <w:rFonts w:ascii="Symbol" w:hAnsi="Symbol" w:hint="default"/>
      </w:rPr>
    </w:lvl>
    <w:lvl w:ilvl="1" w:tplc="08090003" w:tentative="1">
      <w:start w:val="1"/>
      <w:numFmt w:val="bullet"/>
      <w:lvlText w:val="o"/>
      <w:lvlJc w:val="left"/>
      <w:pPr>
        <w:tabs>
          <w:tab w:val="num" w:pos="3600"/>
        </w:tabs>
        <w:ind w:left="3600" w:hanging="360"/>
      </w:pPr>
      <w:rPr>
        <w:rFonts w:ascii="Courier New" w:hAnsi="Courier New" w:cs="Courier New" w:hint="default"/>
      </w:rPr>
    </w:lvl>
    <w:lvl w:ilvl="2" w:tplc="08090005" w:tentative="1">
      <w:start w:val="1"/>
      <w:numFmt w:val="bullet"/>
      <w:lvlText w:val=""/>
      <w:lvlJc w:val="left"/>
      <w:pPr>
        <w:tabs>
          <w:tab w:val="num" w:pos="4320"/>
        </w:tabs>
        <w:ind w:left="4320" w:hanging="360"/>
      </w:pPr>
      <w:rPr>
        <w:rFonts w:ascii="Wingdings" w:hAnsi="Wingdings" w:hint="default"/>
      </w:rPr>
    </w:lvl>
    <w:lvl w:ilvl="3" w:tplc="08090001" w:tentative="1">
      <w:start w:val="1"/>
      <w:numFmt w:val="bullet"/>
      <w:lvlText w:val=""/>
      <w:lvlJc w:val="left"/>
      <w:pPr>
        <w:tabs>
          <w:tab w:val="num" w:pos="5040"/>
        </w:tabs>
        <w:ind w:left="5040" w:hanging="360"/>
      </w:pPr>
      <w:rPr>
        <w:rFonts w:ascii="Symbol" w:hAnsi="Symbol" w:hint="default"/>
      </w:rPr>
    </w:lvl>
    <w:lvl w:ilvl="4" w:tplc="08090003" w:tentative="1">
      <w:start w:val="1"/>
      <w:numFmt w:val="bullet"/>
      <w:lvlText w:val="o"/>
      <w:lvlJc w:val="left"/>
      <w:pPr>
        <w:tabs>
          <w:tab w:val="num" w:pos="5760"/>
        </w:tabs>
        <w:ind w:left="5760" w:hanging="360"/>
      </w:pPr>
      <w:rPr>
        <w:rFonts w:ascii="Courier New" w:hAnsi="Courier New" w:cs="Courier New" w:hint="default"/>
      </w:rPr>
    </w:lvl>
    <w:lvl w:ilvl="5" w:tplc="08090005" w:tentative="1">
      <w:start w:val="1"/>
      <w:numFmt w:val="bullet"/>
      <w:lvlText w:val=""/>
      <w:lvlJc w:val="left"/>
      <w:pPr>
        <w:tabs>
          <w:tab w:val="num" w:pos="6480"/>
        </w:tabs>
        <w:ind w:left="6480" w:hanging="360"/>
      </w:pPr>
      <w:rPr>
        <w:rFonts w:ascii="Wingdings" w:hAnsi="Wingdings" w:hint="default"/>
      </w:rPr>
    </w:lvl>
    <w:lvl w:ilvl="6" w:tplc="08090001" w:tentative="1">
      <w:start w:val="1"/>
      <w:numFmt w:val="bullet"/>
      <w:lvlText w:val=""/>
      <w:lvlJc w:val="left"/>
      <w:pPr>
        <w:tabs>
          <w:tab w:val="num" w:pos="7200"/>
        </w:tabs>
        <w:ind w:left="7200" w:hanging="360"/>
      </w:pPr>
      <w:rPr>
        <w:rFonts w:ascii="Symbol" w:hAnsi="Symbol" w:hint="default"/>
      </w:rPr>
    </w:lvl>
    <w:lvl w:ilvl="7" w:tplc="08090003" w:tentative="1">
      <w:start w:val="1"/>
      <w:numFmt w:val="bullet"/>
      <w:lvlText w:val="o"/>
      <w:lvlJc w:val="left"/>
      <w:pPr>
        <w:tabs>
          <w:tab w:val="num" w:pos="7920"/>
        </w:tabs>
        <w:ind w:left="7920" w:hanging="360"/>
      </w:pPr>
      <w:rPr>
        <w:rFonts w:ascii="Courier New" w:hAnsi="Courier New" w:cs="Courier New" w:hint="default"/>
      </w:rPr>
    </w:lvl>
    <w:lvl w:ilvl="8" w:tplc="08090005" w:tentative="1">
      <w:start w:val="1"/>
      <w:numFmt w:val="bullet"/>
      <w:lvlText w:val=""/>
      <w:lvlJc w:val="left"/>
      <w:pPr>
        <w:tabs>
          <w:tab w:val="num" w:pos="8640"/>
        </w:tabs>
        <w:ind w:left="8640" w:hanging="360"/>
      </w:pPr>
      <w:rPr>
        <w:rFonts w:ascii="Wingdings" w:hAnsi="Wingdings" w:hint="default"/>
      </w:rPr>
    </w:lvl>
  </w:abstractNum>
  <w:abstractNum w:abstractNumId="16" w15:restartNumberingAfterBreak="0">
    <w:nsid w:val="5A640516"/>
    <w:multiLevelType w:val="hybridMultilevel"/>
    <w:tmpl w:val="A984A1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D2D5528"/>
    <w:multiLevelType w:val="hybridMultilevel"/>
    <w:tmpl w:val="5AEEB8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DE02705"/>
    <w:multiLevelType w:val="hybridMultilevel"/>
    <w:tmpl w:val="3C46B21C"/>
    <w:lvl w:ilvl="0" w:tplc="08090001">
      <w:start w:val="1"/>
      <w:numFmt w:val="bullet"/>
      <w:lvlText w:val=""/>
      <w:lvlJc w:val="left"/>
      <w:pPr>
        <w:tabs>
          <w:tab w:val="num" w:pos="2160"/>
        </w:tabs>
        <w:ind w:left="2160" w:hanging="360"/>
      </w:pPr>
      <w:rPr>
        <w:rFonts w:ascii="Symbol" w:hAnsi="Symbol" w:hint="default"/>
      </w:rPr>
    </w:lvl>
    <w:lvl w:ilvl="1" w:tplc="08090003" w:tentative="1">
      <w:start w:val="1"/>
      <w:numFmt w:val="bullet"/>
      <w:lvlText w:val="o"/>
      <w:lvlJc w:val="left"/>
      <w:pPr>
        <w:tabs>
          <w:tab w:val="num" w:pos="2880"/>
        </w:tabs>
        <w:ind w:left="2880" w:hanging="360"/>
      </w:pPr>
      <w:rPr>
        <w:rFonts w:ascii="Courier New" w:hAnsi="Courier New" w:cs="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19" w15:restartNumberingAfterBreak="0">
    <w:nsid w:val="63BD1AC9"/>
    <w:multiLevelType w:val="hybridMultilevel"/>
    <w:tmpl w:val="ADF0816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4347444"/>
    <w:multiLevelType w:val="hybridMultilevel"/>
    <w:tmpl w:val="67000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A987A89"/>
    <w:multiLevelType w:val="hybridMultilevel"/>
    <w:tmpl w:val="6552610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DC24414"/>
    <w:multiLevelType w:val="hybridMultilevel"/>
    <w:tmpl w:val="47F61E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DCA0AB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678972482">
    <w:abstractNumId w:val="13"/>
  </w:num>
  <w:num w:numId="2" w16cid:durableId="595791319">
    <w:abstractNumId w:val="23"/>
  </w:num>
  <w:num w:numId="3" w16cid:durableId="1133018350">
    <w:abstractNumId w:val="0"/>
  </w:num>
  <w:num w:numId="4" w16cid:durableId="854149207">
    <w:abstractNumId w:val="14"/>
  </w:num>
  <w:num w:numId="5" w16cid:durableId="1793985727">
    <w:abstractNumId w:val="18"/>
  </w:num>
  <w:num w:numId="6" w16cid:durableId="117451381">
    <w:abstractNumId w:val="15"/>
  </w:num>
  <w:num w:numId="7" w16cid:durableId="465857500">
    <w:abstractNumId w:val="10"/>
  </w:num>
  <w:num w:numId="8" w16cid:durableId="394670608">
    <w:abstractNumId w:val="1"/>
  </w:num>
  <w:num w:numId="9" w16cid:durableId="1027634202">
    <w:abstractNumId w:val="5"/>
  </w:num>
  <w:num w:numId="10" w16cid:durableId="1068309933">
    <w:abstractNumId w:val="11"/>
  </w:num>
  <w:num w:numId="11" w16cid:durableId="1782189300">
    <w:abstractNumId w:val="20"/>
  </w:num>
  <w:num w:numId="12" w16cid:durableId="1440950652">
    <w:abstractNumId w:val="3"/>
  </w:num>
  <w:num w:numId="13" w16cid:durableId="1578636713">
    <w:abstractNumId w:val="9"/>
  </w:num>
  <w:num w:numId="14" w16cid:durableId="1072198926">
    <w:abstractNumId w:val="17"/>
  </w:num>
  <w:num w:numId="15" w16cid:durableId="1816798156">
    <w:abstractNumId w:val="13"/>
  </w:num>
  <w:num w:numId="16" w16cid:durableId="1232884667">
    <w:abstractNumId w:val="13"/>
  </w:num>
  <w:num w:numId="17" w16cid:durableId="1777477320">
    <w:abstractNumId w:val="13"/>
  </w:num>
  <w:num w:numId="18" w16cid:durableId="636573838">
    <w:abstractNumId w:val="13"/>
  </w:num>
  <w:num w:numId="19" w16cid:durableId="986013743">
    <w:abstractNumId w:val="13"/>
  </w:num>
  <w:num w:numId="20" w16cid:durableId="1306591415">
    <w:abstractNumId w:val="6"/>
  </w:num>
  <w:num w:numId="21" w16cid:durableId="147867963">
    <w:abstractNumId w:val="4"/>
  </w:num>
  <w:num w:numId="22" w16cid:durableId="1325205921">
    <w:abstractNumId w:val="7"/>
  </w:num>
  <w:num w:numId="23" w16cid:durableId="577323976">
    <w:abstractNumId w:val="2"/>
  </w:num>
  <w:num w:numId="24" w16cid:durableId="690181622">
    <w:abstractNumId w:val="22"/>
  </w:num>
  <w:num w:numId="25" w16cid:durableId="405306571">
    <w:abstractNumId w:val="16"/>
  </w:num>
  <w:num w:numId="26" w16cid:durableId="1113406311">
    <w:abstractNumId w:val="8"/>
  </w:num>
  <w:num w:numId="27" w16cid:durableId="556015697">
    <w:abstractNumId w:val="21"/>
  </w:num>
  <w:num w:numId="28" w16cid:durableId="1790926598">
    <w:abstractNumId w:val="12"/>
  </w:num>
  <w:num w:numId="29" w16cid:durableId="84096677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DDA"/>
    <w:rsid w:val="00011703"/>
    <w:rsid w:val="00015B38"/>
    <w:rsid w:val="00036977"/>
    <w:rsid w:val="000634E7"/>
    <w:rsid w:val="00065E88"/>
    <w:rsid w:val="000662A6"/>
    <w:rsid w:val="00077FF1"/>
    <w:rsid w:val="00084EC7"/>
    <w:rsid w:val="000945FD"/>
    <w:rsid w:val="000A33EC"/>
    <w:rsid w:val="000C06E6"/>
    <w:rsid w:val="000E15B2"/>
    <w:rsid w:val="000F0A6C"/>
    <w:rsid w:val="00104596"/>
    <w:rsid w:val="00117AC3"/>
    <w:rsid w:val="00132D99"/>
    <w:rsid w:val="00135D4F"/>
    <w:rsid w:val="00172D51"/>
    <w:rsid w:val="00186009"/>
    <w:rsid w:val="001A023E"/>
    <w:rsid w:val="001A35D5"/>
    <w:rsid w:val="001D44C9"/>
    <w:rsid w:val="001F0BF7"/>
    <w:rsid w:val="00221DD8"/>
    <w:rsid w:val="002257CA"/>
    <w:rsid w:val="002259B4"/>
    <w:rsid w:val="002500FE"/>
    <w:rsid w:val="00252449"/>
    <w:rsid w:val="0026405C"/>
    <w:rsid w:val="0029275C"/>
    <w:rsid w:val="002966AD"/>
    <w:rsid w:val="002D6434"/>
    <w:rsid w:val="002E07F9"/>
    <w:rsid w:val="00303373"/>
    <w:rsid w:val="00304EEC"/>
    <w:rsid w:val="00312FBA"/>
    <w:rsid w:val="003230B2"/>
    <w:rsid w:val="00340A6F"/>
    <w:rsid w:val="00351DDA"/>
    <w:rsid w:val="00355380"/>
    <w:rsid w:val="00360303"/>
    <w:rsid w:val="003615CE"/>
    <w:rsid w:val="0039516F"/>
    <w:rsid w:val="003A742C"/>
    <w:rsid w:val="003C61CF"/>
    <w:rsid w:val="003D0288"/>
    <w:rsid w:val="003D0F69"/>
    <w:rsid w:val="004127D9"/>
    <w:rsid w:val="00415269"/>
    <w:rsid w:val="004326DE"/>
    <w:rsid w:val="00441B10"/>
    <w:rsid w:val="004568CF"/>
    <w:rsid w:val="0047055F"/>
    <w:rsid w:val="00470F52"/>
    <w:rsid w:val="0047796B"/>
    <w:rsid w:val="004849A1"/>
    <w:rsid w:val="00496573"/>
    <w:rsid w:val="004D1F7D"/>
    <w:rsid w:val="004D7861"/>
    <w:rsid w:val="005108DC"/>
    <w:rsid w:val="005134E1"/>
    <w:rsid w:val="00516FE8"/>
    <w:rsid w:val="00530076"/>
    <w:rsid w:val="00563543"/>
    <w:rsid w:val="005727DF"/>
    <w:rsid w:val="00581E14"/>
    <w:rsid w:val="005A1C94"/>
    <w:rsid w:val="005B68EF"/>
    <w:rsid w:val="005C4959"/>
    <w:rsid w:val="005E6462"/>
    <w:rsid w:val="0062039C"/>
    <w:rsid w:val="006358C8"/>
    <w:rsid w:val="00655582"/>
    <w:rsid w:val="00662D2A"/>
    <w:rsid w:val="006B22F0"/>
    <w:rsid w:val="006B5152"/>
    <w:rsid w:val="006D6571"/>
    <w:rsid w:val="006E664E"/>
    <w:rsid w:val="006F3329"/>
    <w:rsid w:val="006F773C"/>
    <w:rsid w:val="006F7E8C"/>
    <w:rsid w:val="00711F83"/>
    <w:rsid w:val="0071373C"/>
    <w:rsid w:val="00714C0C"/>
    <w:rsid w:val="00724328"/>
    <w:rsid w:val="007318EE"/>
    <w:rsid w:val="00735347"/>
    <w:rsid w:val="0074157B"/>
    <w:rsid w:val="0075235B"/>
    <w:rsid w:val="00782F84"/>
    <w:rsid w:val="00784DBD"/>
    <w:rsid w:val="007A2013"/>
    <w:rsid w:val="007B0C6D"/>
    <w:rsid w:val="007C366E"/>
    <w:rsid w:val="007C708C"/>
    <w:rsid w:val="007E7528"/>
    <w:rsid w:val="007E7ED1"/>
    <w:rsid w:val="007F5081"/>
    <w:rsid w:val="007F754F"/>
    <w:rsid w:val="008010B3"/>
    <w:rsid w:val="00816C40"/>
    <w:rsid w:val="00836C85"/>
    <w:rsid w:val="00840441"/>
    <w:rsid w:val="008453BB"/>
    <w:rsid w:val="00846FAA"/>
    <w:rsid w:val="0087190B"/>
    <w:rsid w:val="00882EBE"/>
    <w:rsid w:val="00883DAA"/>
    <w:rsid w:val="00896908"/>
    <w:rsid w:val="008A4689"/>
    <w:rsid w:val="008B17E4"/>
    <w:rsid w:val="008B4381"/>
    <w:rsid w:val="008C14DF"/>
    <w:rsid w:val="008D2505"/>
    <w:rsid w:val="008D5F77"/>
    <w:rsid w:val="00903EB3"/>
    <w:rsid w:val="00946B0F"/>
    <w:rsid w:val="00951D62"/>
    <w:rsid w:val="00953A67"/>
    <w:rsid w:val="00963AF6"/>
    <w:rsid w:val="009707E2"/>
    <w:rsid w:val="009A561A"/>
    <w:rsid w:val="009B239F"/>
    <w:rsid w:val="009C7406"/>
    <w:rsid w:val="009D7FF1"/>
    <w:rsid w:val="009E4C76"/>
    <w:rsid w:val="009E6DC3"/>
    <w:rsid w:val="00A0543C"/>
    <w:rsid w:val="00A20BFC"/>
    <w:rsid w:val="00A57899"/>
    <w:rsid w:val="00A87E63"/>
    <w:rsid w:val="00A94906"/>
    <w:rsid w:val="00AB3336"/>
    <w:rsid w:val="00AB36A3"/>
    <w:rsid w:val="00AC0087"/>
    <w:rsid w:val="00AE3520"/>
    <w:rsid w:val="00AE6BB1"/>
    <w:rsid w:val="00B00902"/>
    <w:rsid w:val="00B0325D"/>
    <w:rsid w:val="00B0399D"/>
    <w:rsid w:val="00B0450D"/>
    <w:rsid w:val="00B062D6"/>
    <w:rsid w:val="00B11A34"/>
    <w:rsid w:val="00B12065"/>
    <w:rsid w:val="00B54332"/>
    <w:rsid w:val="00B85E9C"/>
    <w:rsid w:val="00BB0CA7"/>
    <w:rsid w:val="00BB191D"/>
    <w:rsid w:val="00BB7F7C"/>
    <w:rsid w:val="00BC1F68"/>
    <w:rsid w:val="00BD4842"/>
    <w:rsid w:val="00C12507"/>
    <w:rsid w:val="00C17623"/>
    <w:rsid w:val="00C5448C"/>
    <w:rsid w:val="00C71877"/>
    <w:rsid w:val="00CD36A1"/>
    <w:rsid w:val="00CD75BE"/>
    <w:rsid w:val="00CE76DE"/>
    <w:rsid w:val="00D032CD"/>
    <w:rsid w:val="00D31C9E"/>
    <w:rsid w:val="00D61E19"/>
    <w:rsid w:val="00D661FB"/>
    <w:rsid w:val="00D82910"/>
    <w:rsid w:val="00D96117"/>
    <w:rsid w:val="00DA5CCC"/>
    <w:rsid w:val="00DD0A46"/>
    <w:rsid w:val="00DD6619"/>
    <w:rsid w:val="00DF0996"/>
    <w:rsid w:val="00DF1D8B"/>
    <w:rsid w:val="00E148B4"/>
    <w:rsid w:val="00E210E0"/>
    <w:rsid w:val="00E2265D"/>
    <w:rsid w:val="00E33DCA"/>
    <w:rsid w:val="00E3780A"/>
    <w:rsid w:val="00E41D03"/>
    <w:rsid w:val="00E44AE1"/>
    <w:rsid w:val="00E4587D"/>
    <w:rsid w:val="00E62334"/>
    <w:rsid w:val="00E7630A"/>
    <w:rsid w:val="00E832BC"/>
    <w:rsid w:val="00E83765"/>
    <w:rsid w:val="00EB1A67"/>
    <w:rsid w:val="00EB6E6A"/>
    <w:rsid w:val="00EE541F"/>
    <w:rsid w:val="00F114DE"/>
    <w:rsid w:val="00F123DE"/>
    <w:rsid w:val="00F35608"/>
    <w:rsid w:val="00F3629D"/>
    <w:rsid w:val="00F42934"/>
    <w:rsid w:val="00F54154"/>
    <w:rsid w:val="00F72BAD"/>
    <w:rsid w:val="00F73DB0"/>
    <w:rsid w:val="00F8224D"/>
    <w:rsid w:val="00FA347E"/>
    <w:rsid w:val="00FA5F89"/>
    <w:rsid w:val="00FB1523"/>
    <w:rsid w:val="00FB16B4"/>
    <w:rsid w:val="00FC25E9"/>
    <w:rsid w:val="00FF29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14:docId w14:val="47DD4EB1"/>
  <w15:docId w15:val="{B7EBCDCF-D407-4158-A221-0482DE4AC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1DDA"/>
    <w:pPr>
      <w:spacing w:after="0" w:line="240" w:lineRule="auto"/>
    </w:pPr>
    <w:rPr>
      <w:rFonts w:ascii="Arial" w:hAnsi="Arial" w:cs="Arial"/>
    </w:rPr>
  </w:style>
  <w:style w:type="paragraph" w:styleId="Heading1">
    <w:name w:val="heading 1"/>
    <w:basedOn w:val="ListParagraph"/>
    <w:next w:val="Normal"/>
    <w:link w:val="Heading1Char"/>
    <w:uiPriority w:val="9"/>
    <w:qFormat/>
    <w:rsid w:val="001A35D5"/>
    <w:pPr>
      <w:numPr>
        <w:numId w:val="1"/>
      </w:numPr>
      <w:ind w:left="0" w:hanging="709"/>
      <w:outlineLvl w:val="0"/>
    </w:pPr>
    <w:rPr>
      <w:b/>
      <w:sz w:val="24"/>
    </w:rPr>
  </w:style>
  <w:style w:type="paragraph" w:styleId="Heading2">
    <w:name w:val="heading 2"/>
    <w:basedOn w:val="Heading1"/>
    <w:next w:val="Normal"/>
    <w:link w:val="Heading2Char"/>
    <w:uiPriority w:val="9"/>
    <w:unhideWhenUsed/>
    <w:qFormat/>
    <w:rsid w:val="001A35D5"/>
    <w:pPr>
      <w:numPr>
        <w:ilvl w:val="1"/>
      </w:numPr>
      <w:outlineLvl w:val="1"/>
    </w:pPr>
    <w:rPr>
      <w:sz w:val="22"/>
    </w:rPr>
  </w:style>
  <w:style w:type="paragraph" w:styleId="Heading3">
    <w:name w:val="heading 3"/>
    <w:basedOn w:val="Heading2"/>
    <w:next w:val="Normal"/>
    <w:link w:val="Heading3Char"/>
    <w:uiPriority w:val="9"/>
    <w:unhideWhenUsed/>
    <w:qFormat/>
    <w:rsid w:val="001A35D5"/>
    <w:pPr>
      <w:numPr>
        <w:ilvl w:val="2"/>
      </w:numPr>
      <w:ind w:left="0" w:hanging="709"/>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1DDA"/>
    <w:pPr>
      <w:ind w:left="720"/>
      <w:contextualSpacing/>
    </w:pPr>
  </w:style>
  <w:style w:type="character" w:customStyle="1" w:styleId="Heading1Char">
    <w:name w:val="Heading 1 Char"/>
    <w:basedOn w:val="DefaultParagraphFont"/>
    <w:link w:val="Heading1"/>
    <w:uiPriority w:val="9"/>
    <w:rsid w:val="001A35D5"/>
    <w:rPr>
      <w:rFonts w:ascii="Arial" w:hAnsi="Arial" w:cs="Arial"/>
      <w:b/>
      <w:sz w:val="24"/>
    </w:rPr>
  </w:style>
  <w:style w:type="character" w:customStyle="1" w:styleId="Heading2Char">
    <w:name w:val="Heading 2 Char"/>
    <w:basedOn w:val="DefaultParagraphFont"/>
    <w:link w:val="Heading2"/>
    <w:uiPriority w:val="9"/>
    <w:rsid w:val="001A35D5"/>
    <w:rPr>
      <w:rFonts w:ascii="Arial" w:hAnsi="Arial" w:cs="Arial"/>
      <w:b/>
    </w:rPr>
  </w:style>
  <w:style w:type="character" w:styleId="Hyperlink">
    <w:name w:val="Hyperlink"/>
    <w:basedOn w:val="DefaultParagraphFont"/>
    <w:uiPriority w:val="99"/>
    <w:unhideWhenUsed/>
    <w:rsid w:val="00351DDA"/>
    <w:rPr>
      <w:color w:val="0000FF" w:themeColor="hyperlink"/>
      <w:u w:val="single"/>
    </w:rPr>
  </w:style>
  <w:style w:type="paragraph" w:styleId="TOCHeading">
    <w:name w:val="TOC Heading"/>
    <w:basedOn w:val="Heading1"/>
    <w:next w:val="Normal"/>
    <w:uiPriority w:val="39"/>
    <w:semiHidden/>
    <w:unhideWhenUsed/>
    <w:qFormat/>
    <w:rsid w:val="0087190B"/>
    <w:pPr>
      <w:keepNext/>
      <w:keepLines/>
      <w:numPr>
        <w:numId w:val="0"/>
      </w:numPr>
      <w:spacing w:before="480" w:line="276" w:lineRule="auto"/>
      <w:contextualSpacing w:val="0"/>
      <w:outlineLvl w:val="9"/>
    </w:pPr>
    <w:rPr>
      <w:rFonts w:asciiTheme="majorHAnsi" w:eastAsiaTheme="majorEastAsia" w:hAnsiTheme="majorHAnsi" w:cstheme="majorBidi"/>
      <w:bCs/>
      <w:color w:val="365F91" w:themeColor="accent1" w:themeShade="BF"/>
      <w:sz w:val="28"/>
      <w:szCs w:val="28"/>
      <w:lang w:val="en-US"/>
    </w:rPr>
  </w:style>
  <w:style w:type="paragraph" w:styleId="TOC1">
    <w:name w:val="toc 1"/>
    <w:basedOn w:val="Normal"/>
    <w:next w:val="Normal"/>
    <w:autoRedefine/>
    <w:uiPriority w:val="39"/>
    <w:unhideWhenUsed/>
    <w:rsid w:val="0087190B"/>
    <w:pPr>
      <w:spacing w:after="100"/>
    </w:pPr>
  </w:style>
  <w:style w:type="paragraph" w:styleId="TOC2">
    <w:name w:val="toc 2"/>
    <w:basedOn w:val="Normal"/>
    <w:next w:val="Normal"/>
    <w:autoRedefine/>
    <w:uiPriority w:val="39"/>
    <w:unhideWhenUsed/>
    <w:rsid w:val="0087190B"/>
    <w:pPr>
      <w:spacing w:after="100"/>
      <w:ind w:left="220"/>
    </w:pPr>
  </w:style>
  <w:style w:type="paragraph" w:styleId="Header">
    <w:name w:val="header"/>
    <w:basedOn w:val="Normal"/>
    <w:link w:val="HeaderChar"/>
    <w:uiPriority w:val="99"/>
    <w:unhideWhenUsed/>
    <w:rsid w:val="0087190B"/>
    <w:pPr>
      <w:tabs>
        <w:tab w:val="center" w:pos="4513"/>
        <w:tab w:val="right" w:pos="9026"/>
      </w:tabs>
    </w:pPr>
  </w:style>
  <w:style w:type="character" w:customStyle="1" w:styleId="HeaderChar">
    <w:name w:val="Header Char"/>
    <w:basedOn w:val="DefaultParagraphFont"/>
    <w:link w:val="Header"/>
    <w:uiPriority w:val="99"/>
    <w:rsid w:val="0087190B"/>
    <w:rPr>
      <w:rFonts w:ascii="Arial" w:hAnsi="Arial" w:cs="Arial"/>
    </w:rPr>
  </w:style>
  <w:style w:type="paragraph" w:styleId="Footer">
    <w:name w:val="footer"/>
    <w:basedOn w:val="Normal"/>
    <w:link w:val="FooterChar"/>
    <w:uiPriority w:val="99"/>
    <w:unhideWhenUsed/>
    <w:rsid w:val="0087190B"/>
    <w:pPr>
      <w:tabs>
        <w:tab w:val="center" w:pos="4513"/>
        <w:tab w:val="right" w:pos="9026"/>
      </w:tabs>
    </w:pPr>
  </w:style>
  <w:style w:type="character" w:customStyle="1" w:styleId="FooterChar">
    <w:name w:val="Footer Char"/>
    <w:basedOn w:val="DefaultParagraphFont"/>
    <w:link w:val="Footer"/>
    <w:uiPriority w:val="99"/>
    <w:rsid w:val="0087190B"/>
    <w:rPr>
      <w:rFonts w:ascii="Arial" w:hAnsi="Arial" w:cs="Arial"/>
    </w:rPr>
  </w:style>
  <w:style w:type="paragraph" w:customStyle="1" w:styleId="Level1">
    <w:name w:val="Level 1"/>
    <w:basedOn w:val="Normal"/>
    <w:rsid w:val="004849A1"/>
    <w:pPr>
      <w:numPr>
        <w:numId w:val="10"/>
      </w:numPr>
      <w:spacing w:after="240" w:line="360" w:lineRule="auto"/>
      <w:jc w:val="both"/>
      <w:outlineLvl w:val="0"/>
    </w:pPr>
    <w:rPr>
      <w:rFonts w:eastAsia="Times New Roman" w:cs="Times New Roman"/>
      <w:bCs/>
      <w:sz w:val="20"/>
      <w:szCs w:val="20"/>
      <w:lang w:eastAsia="en-GB"/>
    </w:rPr>
  </w:style>
  <w:style w:type="paragraph" w:customStyle="1" w:styleId="Level2">
    <w:name w:val="Level 2"/>
    <w:basedOn w:val="Normal"/>
    <w:rsid w:val="004849A1"/>
    <w:pPr>
      <w:numPr>
        <w:ilvl w:val="1"/>
        <w:numId w:val="10"/>
      </w:numPr>
      <w:spacing w:after="240" w:line="360" w:lineRule="auto"/>
      <w:jc w:val="both"/>
      <w:outlineLvl w:val="1"/>
    </w:pPr>
    <w:rPr>
      <w:rFonts w:eastAsia="Times New Roman" w:cs="Times New Roman"/>
      <w:bCs/>
      <w:sz w:val="20"/>
      <w:szCs w:val="20"/>
      <w:lang w:eastAsia="en-GB"/>
    </w:rPr>
  </w:style>
  <w:style w:type="paragraph" w:customStyle="1" w:styleId="Level3">
    <w:name w:val="Level 3"/>
    <w:basedOn w:val="Normal"/>
    <w:rsid w:val="004849A1"/>
    <w:pPr>
      <w:numPr>
        <w:ilvl w:val="2"/>
        <w:numId w:val="10"/>
      </w:numPr>
      <w:spacing w:after="240" w:line="360" w:lineRule="auto"/>
      <w:jc w:val="both"/>
      <w:outlineLvl w:val="2"/>
    </w:pPr>
    <w:rPr>
      <w:rFonts w:eastAsia="Times New Roman" w:cs="Times New Roman"/>
      <w:bCs/>
      <w:sz w:val="20"/>
      <w:szCs w:val="20"/>
      <w:lang w:eastAsia="en-GB"/>
    </w:rPr>
  </w:style>
  <w:style w:type="paragraph" w:customStyle="1" w:styleId="Level4">
    <w:name w:val="Level 4"/>
    <w:basedOn w:val="Normal"/>
    <w:rsid w:val="004849A1"/>
    <w:pPr>
      <w:numPr>
        <w:ilvl w:val="3"/>
        <w:numId w:val="10"/>
      </w:numPr>
      <w:spacing w:after="240" w:line="360" w:lineRule="auto"/>
      <w:jc w:val="both"/>
      <w:outlineLvl w:val="3"/>
    </w:pPr>
    <w:rPr>
      <w:rFonts w:eastAsia="Times New Roman" w:cs="Times New Roman"/>
      <w:bCs/>
      <w:sz w:val="20"/>
      <w:szCs w:val="20"/>
      <w:lang w:eastAsia="en-GB"/>
    </w:rPr>
  </w:style>
  <w:style w:type="paragraph" w:customStyle="1" w:styleId="Level5">
    <w:name w:val="Level 5"/>
    <w:basedOn w:val="Normal"/>
    <w:rsid w:val="004849A1"/>
    <w:pPr>
      <w:numPr>
        <w:ilvl w:val="4"/>
        <w:numId w:val="10"/>
      </w:numPr>
      <w:spacing w:after="240" w:line="360" w:lineRule="auto"/>
      <w:jc w:val="both"/>
      <w:outlineLvl w:val="4"/>
    </w:pPr>
    <w:rPr>
      <w:rFonts w:eastAsia="Times New Roman" w:cs="Times New Roman"/>
      <w:bCs/>
      <w:sz w:val="20"/>
      <w:szCs w:val="20"/>
      <w:lang w:eastAsia="en-GB"/>
    </w:rPr>
  </w:style>
  <w:style w:type="paragraph" w:customStyle="1" w:styleId="Level6">
    <w:name w:val="Level 6"/>
    <w:basedOn w:val="Normal"/>
    <w:rsid w:val="004849A1"/>
    <w:pPr>
      <w:numPr>
        <w:ilvl w:val="5"/>
        <w:numId w:val="10"/>
      </w:numPr>
      <w:spacing w:after="240" w:line="360" w:lineRule="auto"/>
      <w:jc w:val="both"/>
      <w:outlineLvl w:val="5"/>
    </w:pPr>
    <w:rPr>
      <w:rFonts w:eastAsia="Times New Roman" w:cs="Times New Roman"/>
      <w:bCs/>
      <w:sz w:val="20"/>
      <w:szCs w:val="20"/>
      <w:lang w:eastAsia="en-GB"/>
    </w:rPr>
  </w:style>
  <w:style w:type="paragraph" w:styleId="BalloonText">
    <w:name w:val="Balloon Text"/>
    <w:basedOn w:val="Normal"/>
    <w:link w:val="BalloonTextChar"/>
    <w:uiPriority w:val="99"/>
    <w:semiHidden/>
    <w:unhideWhenUsed/>
    <w:rsid w:val="00E62334"/>
    <w:rPr>
      <w:rFonts w:ascii="Tahoma" w:hAnsi="Tahoma" w:cs="Tahoma"/>
      <w:sz w:val="16"/>
      <w:szCs w:val="16"/>
    </w:rPr>
  </w:style>
  <w:style w:type="character" w:customStyle="1" w:styleId="BalloonTextChar">
    <w:name w:val="Balloon Text Char"/>
    <w:basedOn w:val="DefaultParagraphFont"/>
    <w:link w:val="BalloonText"/>
    <w:uiPriority w:val="99"/>
    <w:semiHidden/>
    <w:rsid w:val="00E62334"/>
    <w:rPr>
      <w:rFonts w:ascii="Tahoma" w:hAnsi="Tahoma" w:cs="Tahoma"/>
      <w:sz w:val="16"/>
      <w:szCs w:val="16"/>
    </w:rPr>
  </w:style>
  <w:style w:type="character" w:styleId="CommentReference">
    <w:name w:val="annotation reference"/>
    <w:basedOn w:val="DefaultParagraphFont"/>
    <w:uiPriority w:val="99"/>
    <w:semiHidden/>
    <w:unhideWhenUsed/>
    <w:rsid w:val="0047796B"/>
    <w:rPr>
      <w:sz w:val="16"/>
      <w:szCs w:val="16"/>
    </w:rPr>
  </w:style>
  <w:style w:type="paragraph" w:styleId="CommentText">
    <w:name w:val="annotation text"/>
    <w:basedOn w:val="Normal"/>
    <w:link w:val="CommentTextChar"/>
    <w:uiPriority w:val="99"/>
    <w:unhideWhenUsed/>
    <w:rsid w:val="0047796B"/>
    <w:rPr>
      <w:sz w:val="20"/>
      <w:szCs w:val="20"/>
    </w:rPr>
  </w:style>
  <w:style w:type="character" w:customStyle="1" w:styleId="CommentTextChar">
    <w:name w:val="Comment Text Char"/>
    <w:basedOn w:val="DefaultParagraphFont"/>
    <w:link w:val="CommentText"/>
    <w:uiPriority w:val="99"/>
    <w:rsid w:val="0047796B"/>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47796B"/>
    <w:rPr>
      <w:b/>
      <w:bCs/>
    </w:rPr>
  </w:style>
  <w:style w:type="character" w:customStyle="1" w:styleId="CommentSubjectChar">
    <w:name w:val="Comment Subject Char"/>
    <w:basedOn w:val="CommentTextChar"/>
    <w:link w:val="CommentSubject"/>
    <w:uiPriority w:val="99"/>
    <w:semiHidden/>
    <w:rsid w:val="0047796B"/>
    <w:rPr>
      <w:rFonts w:ascii="Arial" w:hAnsi="Arial" w:cs="Arial"/>
      <w:b/>
      <w:bCs/>
      <w:sz w:val="20"/>
      <w:szCs w:val="20"/>
    </w:rPr>
  </w:style>
  <w:style w:type="character" w:customStyle="1" w:styleId="Heading3Char">
    <w:name w:val="Heading 3 Char"/>
    <w:basedOn w:val="DefaultParagraphFont"/>
    <w:link w:val="Heading3"/>
    <w:uiPriority w:val="9"/>
    <w:rsid w:val="001A35D5"/>
    <w:rPr>
      <w:rFonts w:ascii="Arial" w:hAnsi="Arial" w:cs="Arial"/>
      <w:b/>
    </w:rPr>
  </w:style>
  <w:style w:type="table" w:customStyle="1" w:styleId="TableGrid1">
    <w:name w:val="Table Grid1"/>
    <w:basedOn w:val="TableNormal"/>
    <w:next w:val="TableGrid"/>
    <w:uiPriority w:val="39"/>
    <w:rsid w:val="00816C40"/>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816C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83DAA"/>
    <w:pPr>
      <w:spacing w:after="0" w:line="240" w:lineRule="auto"/>
    </w:pPr>
    <w:rPr>
      <w:rFonts w:ascii="Arial" w:hAnsi="Arial" w:cs="Arial"/>
    </w:rPr>
  </w:style>
  <w:style w:type="character" w:styleId="UnresolvedMention">
    <w:name w:val="Unresolved Mention"/>
    <w:basedOn w:val="DefaultParagraphFont"/>
    <w:uiPriority w:val="99"/>
    <w:semiHidden/>
    <w:unhideWhenUsed/>
    <w:rsid w:val="00516FE8"/>
    <w:rPr>
      <w:color w:val="605E5C"/>
      <w:shd w:val="clear" w:color="auto" w:fill="E1DFDD"/>
    </w:rPr>
  </w:style>
  <w:style w:type="character" w:styleId="FollowedHyperlink">
    <w:name w:val="FollowedHyperlink"/>
    <w:basedOn w:val="DefaultParagraphFont"/>
    <w:uiPriority w:val="99"/>
    <w:semiHidden/>
    <w:unhideWhenUsed/>
    <w:rsid w:val="008453BB"/>
    <w:rPr>
      <w:color w:val="800080" w:themeColor="followedHyperlink"/>
      <w:u w:val="single"/>
    </w:rPr>
  </w:style>
  <w:style w:type="character" w:customStyle="1" w:styleId="ui-provider">
    <w:name w:val="ui-provider"/>
    <w:basedOn w:val="DefaultParagraphFont"/>
    <w:rsid w:val="00B032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hse.gov.uk/skin/professional/health-surveillance.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legislation.gov.uk/uksi/1999/3242/contents/mad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gislation.gov.uk/ukpga/1974/37/content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legislation.gov.uk/ukpga/2010/15/contents" TargetMode="External"/><Relationship Id="rId4" Type="http://schemas.openxmlformats.org/officeDocument/2006/relationships/settings" Target="settings.xml"/><Relationship Id="rId9" Type="http://schemas.openxmlformats.org/officeDocument/2006/relationships/hyperlink" Target="https://www.legislation.gov.uk/uksi/2002/2677/regulation/7/made"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C37EB3-919A-4A42-B729-F022263BB54F}">
  <ds:schemaRefs>
    <ds:schemaRef ds:uri="http://schemas.openxmlformats.org/officeDocument/2006/bibliography"/>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8</TotalTime>
  <Pages>9</Pages>
  <Words>2287</Words>
  <Characters>13037</Characters>
  <Application>Microsoft Office Word</Application>
  <DocSecurity>4</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HMHTT</Company>
  <LinksUpToDate>false</LinksUpToDate>
  <CharactersWithSpaces>15294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stwalker</dc:creator>
  <cp:lastModifiedBy>IVERS, Sonia (HUMBER TEACHING NHS FOUNDATION TRUST)</cp:lastModifiedBy>
  <cp:revision>2</cp:revision>
  <dcterms:created xsi:type="dcterms:W3CDTF">2024-04-23T09:32:00Z</dcterms:created>
  <dcterms:modified xsi:type="dcterms:W3CDTF">2024-04-23T09:32:00Z</dcterms:modified>
</cp:coreProperties>
</file>